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CCE8" w14:textId="77777777" w:rsidR="005676CC" w:rsidRPr="005676CC" w:rsidRDefault="005676CC" w:rsidP="005676C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r>
        <w:rPr>
          <w:rFonts w:ascii="Times New Roman" w:eastAsia="Times New Roman" w:hAnsi="Times New Roman" w:cs="Times New Roman"/>
          <w:b/>
          <w:bCs/>
          <w:sz w:val="36"/>
          <w:szCs w:val="36"/>
          <w:lang w:eastAsia="pl-PL"/>
        </w:rPr>
        <w:t>Sprawozdanie z realizacji zadań z zakresu wspierania rodziny</w:t>
      </w:r>
      <w:r w:rsidR="00A15D40">
        <w:rPr>
          <w:rFonts w:ascii="Times New Roman" w:eastAsia="Times New Roman" w:hAnsi="Times New Roman" w:cs="Times New Roman"/>
          <w:b/>
          <w:bCs/>
          <w:sz w:val="36"/>
          <w:szCs w:val="36"/>
          <w:lang w:eastAsia="pl-PL"/>
        </w:rPr>
        <w:t xml:space="preserve"> i systemie pieczy zastępczej</w:t>
      </w:r>
      <w:r>
        <w:rPr>
          <w:rFonts w:ascii="Times New Roman" w:eastAsia="Times New Roman" w:hAnsi="Times New Roman" w:cs="Times New Roman"/>
          <w:b/>
          <w:bCs/>
          <w:sz w:val="36"/>
          <w:szCs w:val="36"/>
          <w:lang w:eastAsia="pl-PL"/>
        </w:rPr>
        <w:t>.</w:t>
      </w:r>
    </w:p>
    <w:p w14:paraId="1D80B46E" w14:textId="77777777" w:rsidR="005676CC" w:rsidRDefault="005676CC"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5676CC">
        <w:rPr>
          <w:rFonts w:ascii="Times New Roman" w:eastAsia="Times New Roman" w:hAnsi="Times New Roman" w:cs="Times New Roman"/>
          <w:bCs/>
          <w:color w:val="000000" w:themeColor="text1"/>
          <w:sz w:val="24"/>
          <w:szCs w:val="24"/>
          <w:lang w:eastAsia="pl-PL"/>
        </w:rPr>
        <w:t>Na podstawie art.179</w:t>
      </w:r>
      <w:r w:rsidRPr="005676CC">
        <w:rPr>
          <w:rFonts w:ascii="Times New Roman" w:eastAsia="Times New Roman" w:hAnsi="Times New Roman" w:cs="Times New Roman"/>
          <w:b/>
          <w:bCs/>
          <w:color w:val="000000" w:themeColor="text1"/>
          <w:sz w:val="24"/>
          <w:szCs w:val="24"/>
          <w:lang w:eastAsia="pl-PL"/>
        </w:rPr>
        <w:t xml:space="preserve"> </w:t>
      </w:r>
      <w:hyperlink r:id="rId7" w:history="1">
        <w:r w:rsidRPr="005676CC">
          <w:rPr>
            <w:rFonts w:ascii="Times New Roman" w:eastAsia="Times New Roman" w:hAnsi="Times New Roman" w:cs="Times New Roman"/>
            <w:bCs/>
            <w:color w:val="000000" w:themeColor="text1"/>
            <w:sz w:val="24"/>
            <w:szCs w:val="24"/>
            <w:lang w:eastAsia="pl-PL"/>
          </w:rPr>
          <w:t>Ustawy z dnia 9 czerwca 2011 roku o wspieraniu rodziny i systemie pieczy zastępczej</w:t>
        </w:r>
      </w:hyperlink>
      <w:r w:rsidRPr="005676CC">
        <w:rPr>
          <w:rFonts w:ascii="Times New Roman" w:eastAsia="Times New Roman" w:hAnsi="Times New Roman" w:cs="Times New Roman"/>
          <w:bCs/>
          <w:sz w:val="24"/>
          <w:szCs w:val="24"/>
          <w:lang w:eastAsia="pl-PL"/>
        </w:rPr>
        <w:t xml:space="preserve"> (</w:t>
      </w:r>
      <w:proofErr w:type="spellStart"/>
      <w:r w:rsidRPr="005676CC">
        <w:rPr>
          <w:rFonts w:ascii="Times New Roman" w:eastAsia="Times New Roman" w:hAnsi="Times New Roman" w:cs="Times New Roman"/>
          <w:bCs/>
          <w:sz w:val="24"/>
          <w:szCs w:val="24"/>
          <w:lang w:eastAsia="pl-PL"/>
        </w:rPr>
        <w:t>t.j</w:t>
      </w:r>
      <w:proofErr w:type="spellEnd"/>
      <w:r w:rsidRPr="005676CC">
        <w:rPr>
          <w:rFonts w:ascii="Times New Roman" w:eastAsia="Times New Roman" w:hAnsi="Times New Roman" w:cs="Times New Roman"/>
          <w:bCs/>
          <w:sz w:val="24"/>
          <w:szCs w:val="24"/>
          <w:lang w:eastAsia="pl-PL"/>
        </w:rPr>
        <w:t>.</w:t>
      </w:r>
      <w:r w:rsidR="00A15D40">
        <w:rPr>
          <w:rFonts w:ascii="Times New Roman" w:eastAsia="Times New Roman" w:hAnsi="Times New Roman" w:cs="Times New Roman"/>
          <w:bCs/>
          <w:sz w:val="24"/>
          <w:szCs w:val="24"/>
          <w:lang w:eastAsia="pl-PL"/>
        </w:rPr>
        <w:t xml:space="preserve"> </w:t>
      </w:r>
      <w:r w:rsidRPr="005676CC">
        <w:rPr>
          <w:rFonts w:ascii="Times New Roman" w:eastAsia="Times New Roman" w:hAnsi="Times New Roman" w:cs="Times New Roman"/>
          <w:bCs/>
          <w:sz w:val="24"/>
          <w:szCs w:val="24"/>
          <w:lang w:eastAsia="pl-PL"/>
        </w:rPr>
        <w:t xml:space="preserve">Dz.U. z 2019 r. poz. 1111) </w:t>
      </w:r>
      <w:r>
        <w:rPr>
          <w:rFonts w:ascii="Times New Roman" w:eastAsia="Times New Roman" w:hAnsi="Times New Roman" w:cs="Times New Roman"/>
          <w:bCs/>
          <w:sz w:val="24"/>
          <w:szCs w:val="24"/>
          <w:lang w:eastAsia="pl-PL"/>
        </w:rPr>
        <w:t xml:space="preserve">w </w:t>
      </w:r>
      <w:r w:rsidRPr="005676CC">
        <w:rPr>
          <w:rFonts w:ascii="Times New Roman" w:eastAsia="Times New Roman" w:hAnsi="Times New Roman" w:cs="Times New Roman"/>
          <w:sz w:val="24"/>
          <w:szCs w:val="24"/>
          <w:lang w:eastAsia="pl-PL"/>
        </w:rPr>
        <w:t xml:space="preserve"> terminie do dnia 31 marca każdego roku wójt składa radzie gminy roczne sprawozdanie z realizacji zadań z zakresu wspierania rodziny oraz przedstawia potrzeby związane z realizacją zadań.</w:t>
      </w:r>
    </w:p>
    <w:p w14:paraId="6D9692C3" w14:textId="77777777" w:rsidR="006A510D" w:rsidRDefault="006A510D"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zadań  własnych gminy należy opracowanie i realizacja 3-letnich gminnych programów wspierania rodziny.</w:t>
      </w:r>
    </w:p>
    <w:p w14:paraId="44892286" w14:textId="77777777" w:rsidR="00EA00A0" w:rsidRDefault="006A510D"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Programem obowiązującym jest Program Wspierania Rodziny na lata 2019 -2021,przyjęty Uchwałą  Nr IV/46/2019 Rady Gminy Białaczów z dnia 15 lutego 2019 roku.</w:t>
      </w:r>
    </w:p>
    <w:p w14:paraId="5BFE46DE" w14:textId="77777777" w:rsidR="006A510D" w:rsidRDefault="00EA00A0"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Głównym celem programu jest  wsparcie rodzin w wypełnianiu funkcji opiekuńczo –wychowawczych.</w:t>
      </w:r>
    </w:p>
    <w:p w14:paraId="44F1AAD5" w14:textId="77777777" w:rsidR="00AC2127" w:rsidRDefault="00EA00A0" w:rsidP="00AC2127">
      <w:pPr>
        <w:jc w:val="both"/>
        <w:rPr>
          <w:rFonts w:ascii="Times New Roman" w:hAnsi="Times New Roman" w:cs="Times New Roman"/>
          <w:sz w:val="24"/>
          <w:szCs w:val="24"/>
        </w:rPr>
      </w:pPr>
      <w:r w:rsidRPr="00AC2127">
        <w:rPr>
          <w:rFonts w:ascii="Times New Roman" w:eastAsia="Times New Roman" w:hAnsi="Times New Roman" w:cs="Times New Roman"/>
          <w:sz w:val="24"/>
          <w:szCs w:val="24"/>
          <w:lang w:eastAsia="pl-PL"/>
        </w:rPr>
        <w:t xml:space="preserve">Ponadto </w:t>
      </w:r>
      <w:bookmarkStart w:id="0" w:name="_Hlk536430285"/>
      <w:r w:rsidR="00AC2127">
        <w:rPr>
          <w:rFonts w:ascii="Times New Roman" w:eastAsia="Times New Roman" w:hAnsi="Times New Roman" w:cs="Times New Roman"/>
          <w:sz w:val="24"/>
          <w:szCs w:val="24"/>
          <w:lang w:eastAsia="pl-PL"/>
        </w:rPr>
        <w:t>t</w:t>
      </w:r>
      <w:r w:rsidR="00AC2127" w:rsidRPr="00AC2127">
        <w:rPr>
          <w:rFonts w:ascii="Times New Roman" w:hAnsi="Times New Roman" w:cs="Times New Roman"/>
          <w:sz w:val="24"/>
          <w:szCs w:val="24"/>
        </w:rPr>
        <w:t>worzenie warunków do wychowywania dzieci w środowisku biologicznej rodziny poprzez wspieranie rodzin dysfunkcyjnych i niewydolnych wychowawczo w  prawidłowym wypełnianiu funkcji opiekuńczo-wychowawczych oraz wzmacnianie i  wyzwalanie zasobów tkwiących w rodzinac</w:t>
      </w:r>
      <w:bookmarkEnd w:id="0"/>
      <w:r w:rsidR="00AC2127">
        <w:rPr>
          <w:rFonts w:ascii="Times New Roman" w:hAnsi="Times New Roman" w:cs="Times New Roman"/>
          <w:sz w:val="24"/>
          <w:szCs w:val="24"/>
        </w:rPr>
        <w:t>h.</w:t>
      </w:r>
      <w:bookmarkStart w:id="1" w:name="_Hlk536434763"/>
    </w:p>
    <w:p w14:paraId="063394B5" w14:textId="77777777" w:rsidR="00AC2127" w:rsidRDefault="00AC2127" w:rsidP="00AC2127">
      <w:pPr>
        <w:jc w:val="both"/>
        <w:rPr>
          <w:rFonts w:ascii="Times New Roman" w:hAnsi="Times New Roman" w:cs="Times New Roman"/>
          <w:sz w:val="24"/>
          <w:szCs w:val="24"/>
        </w:rPr>
      </w:pPr>
      <w:r>
        <w:rPr>
          <w:rFonts w:ascii="Times New Roman" w:hAnsi="Times New Roman" w:cs="Times New Roman"/>
          <w:sz w:val="24"/>
          <w:szCs w:val="24"/>
        </w:rPr>
        <w:t>Podejmowanie działań profilaktycznych i edukacyjnych na rzecz rodziny.</w:t>
      </w:r>
    </w:p>
    <w:bookmarkEnd w:id="1"/>
    <w:p w14:paraId="03DCA9BE" w14:textId="77777777" w:rsidR="00AC2127" w:rsidRDefault="00AC2127" w:rsidP="00AC2127">
      <w:pPr>
        <w:jc w:val="both"/>
        <w:rPr>
          <w:rFonts w:ascii="Times New Roman" w:hAnsi="Times New Roman" w:cs="Times New Roman"/>
          <w:sz w:val="24"/>
          <w:szCs w:val="24"/>
        </w:rPr>
      </w:pPr>
      <w:r w:rsidRPr="004E163C">
        <w:rPr>
          <w:rFonts w:ascii="Times New Roman" w:hAnsi="Times New Roman" w:cs="Times New Roman"/>
          <w:sz w:val="24"/>
          <w:szCs w:val="24"/>
        </w:rPr>
        <w:t xml:space="preserve">Wsparcie materialne i rzeczowe ubogich rodzin z dziećmi zagrożonych </w:t>
      </w:r>
      <w:bookmarkStart w:id="2" w:name="_Hlk536436431"/>
      <w:r w:rsidRPr="004E163C">
        <w:rPr>
          <w:rFonts w:ascii="Times New Roman" w:hAnsi="Times New Roman" w:cs="Times New Roman"/>
          <w:sz w:val="24"/>
          <w:szCs w:val="24"/>
        </w:rPr>
        <w:t>bezradnością w sprawach opiekuńczo-wychowawczych i prowadzeni</w:t>
      </w:r>
      <w:r>
        <w:rPr>
          <w:rFonts w:ascii="Times New Roman" w:hAnsi="Times New Roman" w:cs="Times New Roman"/>
          <w:sz w:val="24"/>
          <w:szCs w:val="24"/>
        </w:rPr>
        <w:t>u</w:t>
      </w:r>
      <w:r w:rsidRPr="004E163C">
        <w:rPr>
          <w:rFonts w:ascii="Times New Roman" w:hAnsi="Times New Roman" w:cs="Times New Roman"/>
          <w:sz w:val="24"/>
          <w:szCs w:val="24"/>
        </w:rPr>
        <w:t xml:space="preserve"> gospodarstwa domowego.</w:t>
      </w:r>
    </w:p>
    <w:p w14:paraId="43688429" w14:textId="77777777" w:rsidR="00A83934" w:rsidRPr="004E163C" w:rsidRDefault="00A83934" w:rsidP="00AC2127">
      <w:pPr>
        <w:jc w:val="both"/>
        <w:rPr>
          <w:rFonts w:ascii="Times New Roman" w:hAnsi="Times New Roman" w:cs="Times New Roman"/>
          <w:sz w:val="24"/>
          <w:szCs w:val="24"/>
        </w:rPr>
      </w:pPr>
    </w:p>
    <w:bookmarkEnd w:id="2"/>
    <w:p w14:paraId="1BA30432" w14:textId="77777777" w:rsidR="00A83934" w:rsidRPr="00A83934" w:rsidRDefault="00A83934" w:rsidP="00A83934">
      <w:pPr>
        <w:jc w:val="both"/>
        <w:rPr>
          <w:rFonts w:ascii="Times New Roman" w:hAnsi="Times New Roman" w:cs="Times New Roman"/>
          <w:sz w:val="24"/>
          <w:szCs w:val="24"/>
        </w:rPr>
      </w:pPr>
      <w:r w:rsidRPr="00A83934">
        <w:rPr>
          <w:rFonts w:ascii="Times New Roman" w:hAnsi="Times New Roman" w:cs="Times New Roman"/>
          <w:sz w:val="24"/>
          <w:szCs w:val="24"/>
        </w:rPr>
        <w:t>Program realizowany jest we współpracy z następującymi instytucjami:</w:t>
      </w:r>
    </w:p>
    <w:p w14:paraId="57E4A9D6"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Komendą Powiatową Policji w  Opocznie;</w:t>
      </w:r>
    </w:p>
    <w:p w14:paraId="7A544F01"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Sądem Rejonowym w Opocznie;</w:t>
      </w:r>
    </w:p>
    <w:p w14:paraId="0F67D885"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Zespołem Kuratorskiej Służby Sądowej Sądu Rejonowego w Opocznie;</w:t>
      </w:r>
    </w:p>
    <w:p w14:paraId="1DEA233C"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Poradnią Terapii Uzależnień w Opocznie;</w:t>
      </w:r>
    </w:p>
    <w:p w14:paraId="3A568220"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Poradnia Psychologiczno-Pedagogiczną w Opocznie;</w:t>
      </w:r>
    </w:p>
    <w:p w14:paraId="23CACA7C"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Powiatowym Centrum Pomocy Rodzinie w Opocznie;</w:t>
      </w:r>
    </w:p>
    <w:p w14:paraId="35C6CE1D"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Zespołem Interwencji Kryzysowej i Poradnictwa Specjalistycznego przy Powiatowym Centrum Pomocy Rodzinie w Opocznie; </w:t>
      </w:r>
    </w:p>
    <w:p w14:paraId="26DE0AEC" w14:textId="77777777" w:rsidR="00A83934" w:rsidRDefault="00A83934" w:rsidP="00A83934">
      <w:pPr>
        <w:pStyle w:val="Akapitzlist"/>
        <w:ind w:left="0"/>
        <w:jc w:val="both"/>
        <w:rPr>
          <w:rFonts w:ascii="Times New Roman" w:hAnsi="Times New Roman" w:cs="Times New Roman"/>
          <w:sz w:val="24"/>
          <w:szCs w:val="24"/>
        </w:rPr>
      </w:pPr>
      <w:r>
        <w:rPr>
          <w:rFonts w:ascii="Times New Roman" w:hAnsi="Times New Roman" w:cs="Times New Roman"/>
          <w:sz w:val="24"/>
          <w:szCs w:val="24"/>
        </w:rPr>
        <w:t>- placówkami oświatowymi i kulturalnymi.</w:t>
      </w:r>
    </w:p>
    <w:p w14:paraId="2F55D827" w14:textId="77777777" w:rsidR="00F33A58" w:rsidRDefault="00F33A58" w:rsidP="007E2A4C">
      <w:pPr>
        <w:spacing w:before="100" w:beforeAutospacing="1" w:after="100" w:afterAutospacing="1" w:line="36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 Ośrodek Pomocy Społecznej w Białaczowie zapewnia rodzinom przeżywającym trudności w wypełnianiu funkcji opiekuńczo- wychowawczych wsparcie asystenta rodziny.</w:t>
      </w:r>
      <w:r w:rsidR="00DE6A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Asystent rodziny zatrudniony jest na ½ etatu w ramach  „Resortowego Programu Wspierania Rozwoju Rodzinnej Pieczy Zastępczej”.</w:t>
      </w:r>
    </w:p>
    <w:p w14:paraId="0B521089" w14:textId="77777777" w:rsidR="0019683F" w:rsidRDefault="00F33A58" w:rsidP="007E2A4C">
      <w:pPr>
        <w:spacing w:before="100" w:beforeAutospacing="1" w:after="100" w:afterAutospacing="1" w:line="36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2019 roku asystent rodziny pogłębiał swoją wiedzę poprzez udział w szkoleniach;</w:t>
      </w:r>
      <w:r w:rsidR="006457AE">
        <w:rPr>
          <w:rFonts w:ascii="Times New Roman" w:eastAsia="Times New Roman" w:hAnsi="Times New Roman" w:cs="Times New Roman"/>
          <w:sz w:val="24"/>
          <w:szCs w:val="24"/>
          <w:lang w:eastAsia="pl-PL"/>
        </w:rPr>
        <w:t xml:space="preserve"> </w:t>
      </w:r>
      <w:r w:rsidRPr="007E2A4C">
        <w:rPr>
          <w:rFonts w:ascii="Times New Roman" w:eastAsia="Times New Roman" w:hAnsi="Times New Roman" w:cs="Times New Roman"/>
          <w:i/>
          <w:sz w:val="24"/>
          <w:szCs w:val="24"/>
          <w:lang w:eastAsia="pl-PL"/>
        </w:rPr>
        <w:t>Praca socjalna/praca asystenta rodziny z osobami uzależnionymi i ich rodziną”,</w:t>
      </w:r>
      <w:r w:rsidR="006457AE">
        <w:rPr>
          <w:rFonts w:ascii="Times New Roman" w:eastAsia="Times New Roman" w:hAnsi="Times New Roman" w:cs="Times New Roman"/>
          <w:i/>
          <w:sz w:val="24"/>
          <w:szCs w:val="24"/>
          <w:lang w:eastAsia="pl-PL"/>
        </w:rPr>
        <w:t xml:space="preserve"> </w:t>
      </w:r>
      <w:r w:rsidR="00DE2193" w:rsidRPr="007E2A4C">
        <w:rPr>
          <w:rFonts w:ascii="Times New Roman" w:eastAsia="Times New Roman" w:hAnsi="Times New Roman" w:cs="Times New Roman"/>
          <w:i/>
          <w:sz w:val="24"/>
          <w:szCs w:val="24"/>
          <w:lang w:eastAsia="pl-PL"/>
        </w:rPr>
        <w:t>Praktyczne aspekty pracy w zespołach  interdyscyplinarnych grupach roboczych- działania w sytuacjach niestandardowych”,”</w:t>
      </w:r>
      <w:r w:rsidR="00B01769" w:rsidRPr="007E2A4C">
        <w:rPr>
          <w:rFonts w:ascii="Times New Roman" w:eastAsia="Times New Roman" w:hAnsi="Times New Roman" w:cs="Times New Roman"/>
          <w:i/>
          <w:sz w:val="24"/>
          <w:szCs w:val="24"/>
          <w:lang w:eastAsia="pl-PL"/>
        </w:rPr>
        <w:t xml:space="preserve"> </w:t>
      </w:r>
      <w:r w:rsidR="00DE2193" w:rsidRPr="007E2A4C">
        <w:rPr>
          <w:rFonts w:ascii="Times New Roman" w:eastAsia="Times New Roman" w:hAnsi="Times New Roman" w:cs="Times New Roman"/>
          <w:i/>
          <w:sz w:val="24"/>
          <w:szCs w:val="24"/>
          <w:lang w:eastAsia="pl-PL"/>
        </w:rPr>
        <w:t>Asystent</w:t>
      </w:r>
      <w:r w:rsidR="00B01769" w:rsidRPr="007E2A4C">
        <w:rPr>
          <w:rFonts w:ascii="Times New Roman" w:eastAsia="Times New Roman" w:hAnsi="Times New Roman" w:cs="Times New Roman"/>
          <w:i/>
          <w:sz w:val="24"/>
          <w:szCs w:val="24"/>
          <w:lang w:eastAsia="pl-PL"/>
        </w:rPr>
        <w:t xml:space="preserve"> </w:t>
      </w:r>
      <w:r w:rsidR="00DE2193" w:rsidRPr="007E2A4C">
        <w:rPr>
          <w:rFonts w:ascii="Times New Roman" w:eastAsia="Times New Roman" w:hAnsi="Times New Roman" w:cs="Times New Roman"/>
          <w:i/>
          <w:sz w:val="24"/>
          <w:szCs w:val="24"/>
          <w:lang w:eastAsia="pl-PL"/>
        </w:rPr>
        <w:t>Rodziny w obliczu wyzwania – praca z rodziną dysfunkcyjną uwikłaną w problem z uzależnieniem”. Udział w konferencji</w:t>
      </w:r>
      <w:r w:rsidR="00772702" w:rsidRPr="007E2A4C">
        <w:rPr>
          <w:rFonts w:ascii="Times New Roman" w:eastAsia="Times New Roman" w:hAnsi="Times New Roman" w:cs="Times New Roman"/>
          <w:i/>
          <w:sz w:val="24"/>
          <w:szCs w:val="24"/>
          <w:lang w:eastAsia="pl-PL"/>
        </w:rPr>
        <w:t xml:space="preserve"> „Zespół Downa z cyklu Zrozum</w:t>
      </w:r>
      <w:r w:rsidR="00067B55" w:rsidRPr="007E2A4C">
        <w:rPr>
          <w:rFonts w:ascii="Times New Roman" w:eastAsia="Times New Roman" w:hAnsi="Times New Roman" w:cs="Times New Roman"/>
          <w:i/>
          <w:sz w:val="24"/>
          <w:szCs w:val="24"/>
          <w:lang w:eastAsia="pl-PL"/>
        </w:rPr>
        <w:t xml:space="preserve"> </w:t>
      </w:r>
      <w:r w:rsidR="00772702" w:rsidRPr="007E2A4C">
        <w:rPr>
          <w:rFonts w:ascii="Times New Roman" w:eastAsia="Times New Roman" w:hAnsi="Times New Roman" w:cs="Times New Roman"/>
          <w:i/>
          <w:sz w:val="24"/>
          <w:szCs w:val="24"/>
          <w:lang w:eastAsia="pl-PL"/>
        </w:rPr>
        <w:t>,</w:t>
      </w:r>
      <w:r w:rsidR="00826061" w:rsidRPr="007E2A4C">
        <w:rPr>
          <w:rFonts w:ascii="Times New Roman" w:eastAsia="Times New Roman" w:hAnsi="Times New Roman" w:cs="Times New Roman"/>
          <w:i/>
          <w:sz w:val="24"/>
          <w:szCs w:val="24"/>
          <w:lang w:eastAsia="pl-PL"/>
        </w:rPr>
        <w:t>S</w:t>
      </w:r>
      <w:r w:rsidR="00772702" w:rsidRPr="007E2A4C">
        <w:rPr>
          <w:rFonts w:ascii="Times New Roman" w:eastAsia="Times New Roman" w:hAnsi="Times New Roman" w:cs="Times New Roman"/>
          <w:i/>
          <w:sz w:val="24"/>
          <w:szCs w:val="24"/>
          <w:lang w:eastAsia="pl-PL"/>
        </w:rPr>
        <w:t>zanuj ,Kochaj…”terapia i edukacja dzieci i młodzieży z Zespołem Downa”</w:t>
      </w:r>
      <w:r w:rsidR="00067B55">
        <w:rPr>
          <w:rFonts w:ascii="Times New Roman" w:eastAsia="Times New Roman" w:hAnsi="Times New Roman" w:cs="Times New Roman"/>
          <w:sz w:val="24"/>
          <w:szCs w:val="24"/>
          <w:lang w:eastAsia="pl-PL"/>
        </w:rPr>
        <w:t xml:space="preserve"> </w:t>
      </w:r>
      <w:r w:rsidR="00772702">
        <w:rPr>
          <w:rFonts w:ascii="Times New Roman" w:eastAsia="Times New Roman" w:hAnsi="Times New Roman" w:cs="Times New Roman"/>
          <w:sz w:val="24"/>
          <w:szCs w:val="24"/>
          <w:lang w:eastAsia="pl-PL"/>
        </w:rPr>
        <w:t>.</w:t>
      </w:r>
      <w:r w:rsidR="0019683F">
        <w:rPr>
          <w:rFonts w:ascii="Times New Roman" w:eastAsia="Times New Roman" w:hAnsi="Times New Roman" w:cs="Times New Roman"/>
          <w:sz w:val="24"/>
          <w:szCs w:val="24"/>
          <w:lang w:eastAsia="pl-PL"/>
        </w:rPr>
        <w:t>Ponadto asystent rodziny w 2019 roku uczestniczył w comiesięcznych spotkaniach grup wsparcia dla asystentów rodziny organizowanych w PCPR w Opocznie.</w:t>
      </w:r>
    </w:p>
    <w:p w14:paraId="66510C5E" w14:textId="77777777" w:rsidR="00D74EC1" w:rsidRDefault="00B01769" w:rsidP="007E2A4C">
      <w:pPr>
        <w:pStyle w:val="NormalnyWeb"/>
        <w:spacing w:line="360" w:lineRule="auto"/>
      </w:pPr>
      <w:r>
        <w:t>W ramach wsparcia rodziny  przeżywającej trudności tut. Ośrodek zapewnia pomoc asystenta rodziny.</w:t>
      </w:r>
      <w:r w:rsidR="004B464C">
        <w:t xml:space="preserve"> </w:t>
      </w:r>
      <w:r>
        <w:t>W 2019 roku wsparciem asystenta rodziny objętych było 9 rodzin</w:t>
      </w:r>
      <w:r w:rsidR="00D74EC1">
        <w:t>.</w:t>
      </w:r>
      <w:r w:rsidR="00067B55">
        <w:t xml:space="preserve"> </w:t>
      </w:r>
      <w:r w:rsidR="004B464C">
        <w:t>Asystent opracował 76 planów  pracy z rodziną.</w:t>
      </w:r>
      <w:r w:rsidR="00D74EC1" w:rsidRPr="00D74EC1">
        <w:t xml:space="preserve"> </w:t>
      </w:r>
      <w:r w:rsidR="00D74EC1" w:rsidRPr="00D74EC1">
        <w:rPr>
          <w:rStyle w:val="Pogrubienie"/>
          <w:b w:val="0"/>
        </w:rPr>
        <w:t>Zadaniem asystenta rodziny</w:t>
      </w:r>
      <w:r w:rsidR="00D74EC1">
        <w:t xml:space="preserve"> jest pomoc rodzinie przy wdrażaniu prawidłowych postaw życiowych wszystkich jej członków. Współpraca z asystentem odbywa się za zgodą rodziny i przy aktywnym</w:t>
      </w:r>
      <w:r w:rsidR="00953174">
        <w:t xml:space="preserve"> (lub mniej aktywnym)</w:t>
      </w:r>
      <w:r w:rsidR="00D74EC1">
        <w:t xml:space="preserve"> jej udziale. Asystent wspólnie z rodziną określa sposób wyjścia z trudnej sytuacji życiowej. Ustala mocne strony rodziny oraz rodzaj i kolejność podejmowanych działań.  Asystent rodziny prowadzi pracę z rodziną w miejscu jej zamieszkania.</w:t>
      </w:r>
    </w:p>
    <w:p w14:paraId="4E545F9E" w14:textId="77777777" w:rsidR="00D74EC1" w:rsidRDefault="00D74EC1" w:rsidP="007E2A4C">
      <w:pPr>
        <w:pStyle w:val="NormalnyWeb"/>
        <w:spacing w:line="360" w:lineRule="auto"/>
      </w:pPr>
      <w:r w:rsidRPr="00D74EC1">
        <w:rPr>
          <w:rStyle w:val="Pogrubienie"/>
          <w:b w:val="0"/>
        </w:rPr>
        <w:t>Głównym celem asystentury</w:t>
      </w:r>
      <w:r>
        <w:t xml:space="preserve"> jest podniesienie umiejętności opiekuńczo – wychowawczych, prowadzenia gospodarstwa domowego, radzenia z sytuacjami dnia codziennego rodziców lub opiekunów dzieci. Efektem powinno być odzyskanie przez osoby przyjmujące pomoc kontroli nad własnym życiem, które pozwala im być samodzielnym oraz tak wypełniać role rodzica, aby środowisko rodzinne sprzyjało bezpieczeństwu i rozwojowi dzieci. Efekt ten jest możliwy do osiągnięcia, przy współudziale rodziny na każdym etapie działania: od oceny wstępnej, przez układanie planu pracy i jego realizację po ocenę końcową, dostosowanie pracy do możliwości i kontekstu życia rodziny oraz poprzez małe kroki. Asystent rodziny przez pewien czas wspiera rodzinę, aby w przyszłości samodzielnie potrafiła pokonywać trudności życiowe, zwłaszcza dotyczące opieki i wychowania dzieci.</w:t>
      </w:r>
    </w:p>
    <w:p w14:paraId="15E518B4" w14:textId="77777777" w:rsidR="00A70931" w:rsidRPr="00A70931" w:rsidRDefault="00A70931" w:rsidP="007E2A4C">
      <w:pPr>
        <w:pStyle w:val="NormalnyWeb"/>
        <w:spacing w:line="360" w:lineRule="auto"/>
        <w:rPr>
          <w:i/>
        </w:rPr>
      </w:pPr>
      <w:r w:rsidRPr="00A70931">
        <w:rPr>
          <w:rStyle w:val="Uwydatnienie"/>
          <w:i w:val="0"/>
        </w:rPr>
        <w:t>W celu wspierania rodziny przeżywającej trudności w wypełnianiu funkcji opiekuńczo-wychowawczych rodzina może zostać objęta pomocą rodziny wspierającej. </w:t>
      </w:r>
    </w:p>
    <w:p w14:paraId="10F15EE0" w14:textId="77777777" w:rsidR="00A70931" w:rsidRDefault="00A70931" w:rsidP="007E2A4C">
      <w:pPr>
        <w:pStyle w:val="NormalnyWeb"/>
        <w:spacing w:line="360" w:lineRule="auto"/>
        <w:rPr>
          <w:rStyle w:val="Uwydatnienie"/>
          <w:i w:val="0"/>
        </w:rPr>
      </w:pPr>
      <w:r w:rsidRPr="00A70931">
        <w:rPr>
          <w:rStyle w:val="Uwydatnienie"/>
          <w:i w:val="0"/>
        </w:rPr>
        <w:t xml:space="preserve">Rodzina wspierająca, przy współpracy asystenta rodziny, pomaga rodzinie przeżywającej trudności w: </w:t>
      </w:r>
      <w:r>
        <w:rPr>
          <w:rStyle w:val="Uwydatnienie"/>
          <w:i w:val="0"/>
        </w:rPr>
        <w:t xml:space="preserve"> opiece i wychowaniu dziecka,</w:t>
      </w:r>
      <w:r w:rsidRPr="00A70931">
        <w:rPr>
          <w:rStyle w:val="Uwydatnienie"/>
          <w:i w:val="0"/>
        </w:rPr>
        <w:t xml:space="preserve"> prowadzeniu gospodarstwa domowego</w:t>
      </w:r>
      <w:r>
        <w:rPr>
          <w:rStyle w:val="Uwydatnienie"/>
          <w:i w:val="0"/>
        </w:rPr>
        <w:t>,</w:t>
      </w:r>
      <w:r w:rsidRPr="00A70931">
        <w:rPr>
          <w:rStyle w:val="Uwydatnienie"/>
          <w:i w:val="0"/>
        </w:rPr>
        <w:t xml:space="preserve"> </w:t>
      </w:r>
      <w:r w:rsidRPr="00A70931">
        <w:rPr>
          <w:i/>
        </w:rPr>
        <w:br/>
      </w:r>
      <w:r w:rsidRPr="00A70931">
        <w:rPr>
          <w:rStyle w:val="Uwydatnienie"/>
          <w:i w:val="0"/>
        </w:rPr>
        <w:lastRenderedPageBreak/>
        <w:t>kształtowaniu i wypełnianiu podstawowych ról społecznych.</w:t>
      </w:r>
      <w:r w:rsidR="00265304">
        <w:rPr>
          <w:rStyle w:val="Uwydatnienie"/>
          <w:i w:val="0"/>
        </w:rPr>
        <w:t xml:space="preserve"> W 2019 roku na terenie Gminy Białaczów  nie funkcjonowały  rodziny wspierające. </w:t>
      </w:r>
    </w:p>
    <w:p w14:paraId="16D174AB" w14:textId="77777777" w:rsidR="00067B55" w:rsidRDefault="00FE0554" w:rsidP="007E2A4C">
      <w:pPr>
        <w:spacing w:after="0" w:line="360" w:lineRule="auto"/>
        <w:rPr>
          <w:rFonts w:ascii="Times New Roman" w:eastAsia="Times New Roman" w:hAnsi="Times New Roman" w:cs="Times New Roman"/>
          <w:sz w:val="24"/>
          <w:szCs w:val="24"/>
          <w:lang w:eastAsia="pl-PL"/>
        </w:rPr>
      </w:pPr>
      <w:r w:rsidRPr="00FE0554">
        <w:rPr>
          <w:rFonts w:ascii="Times New Roman" w:eastAsia="Times New Roman" w:hAnsi="Times New Roman" w:cs="Times New Roman"/>
          <w:sz w:val="24"/>
          <w:szCs w:val="24"/>
          <w:lang w:eastAsia="pl-PL"/>
        </w:rPr>
        <w:t xml:space="preserve"> </w:t>
      </w:r>
      <w:r w:rsidR="00067B55">
        <w:rPr>
          <w:rFonts w:ascii="Times New Roman" w:eastAsia="Times New Roman" w:hAnsi="Times New Roman" w:cs="Times New Roman"/>
          <w:b/>
          <w:bCs/>
          <w:sz w:val="24"/>
          <w:szCs w:val="24"/>
          <w:lang w:eastAsia="pl-PL"/>
        </w:rPr>
        <w:t>Na terenie gminy nie funkcjonują placówki</w:t>
      </w:r>
      <w:r w:rsidRPr="00FE0554">
        <w:rPr>
          <w:rFonts w:ascii="Times New Roman" w:eastAsia="Times New Roman" w:hAnsi="Times New Roman" w:cs="Times New Roman"/>
          <w:b/>
          <w:bCs/>
          <w:sz w:val="24"/>
          <w:szCs w:val="24"/>
          <w:lang w:eastAsia="pl-PL"/>
        </w:rPr>
        <w:t xml:space="preserve"> wsparcia dziennego</w:t>
      </w:r>
      <w:r w:rsidR="00067B55">
        <w:rPr>
          <w:rFonts w:ascii="Times New Roman" w:eastAsia="Times New Roman" w:hAnsi="Times New Roman" w:cs="Times New Roman"/>
          <w:b/>
          <w:bCs/>
          <w:sz w:val="24"/>
          <w:szCs w:val="24"/>
          <w:lang w:eastAsia="pl-PL"/>
        </w:rPr>
        <w:t xml:space="preserve"> ,które</w:t>
      </w:r>
      <w:r w:rsidRPr="00FE0554">
        <w:rPr>
          <w:rFonts w:ascii="Times New Roman" w:eastAsia="Times New Roman" w:hAnsi="Times New Roman" w:cs="Times New Roman"/>
          <w:sz w:val="24"/>
          <w:szCs w:val="24"/>
          <w:lang w:eastAsia="pl-PL"/>
        </w:rPr>
        <w:t xml:space="preserve"> są jednostkami organizacyjnymi wspierania rodziny, w zakresie pomocy w opiece i wychowaniu dzieci z rodzin przeżywających trudności w wypełnianiu funkcji opiekuńczo – wychowawczych </w:t>
      </w:r>
      <w:r>
        <w:rPr>
          <w:rFonts w:ascii="Times New Roman" w:eastAsia="Times New Roman" w:hAnsi="Times New Roman" w:cs="Times New Roman"/>
          <w:sz w:val="24"/>
          <w:szCs w:val="24"/>
          <w:lang w:eastAsia="pl-PL"/>
        </w:rPr>
        <w:t xml:space="preserve">.Natomiast </w:t>
      </w:r>
      <w:r w:rsidR="00067B55">
        <w:rPr>
          <w:rFonts w:ascii="Times New Roman" w:eastAsia="Times New Roman" w:hAnsi="Times New Roman" w:cs="Times New Roman"/>
          <w:sz w:val="24"/>
          <w:szCs w:val="24"/>
          <w:lang w:eastAsia="pl-PL"/>
        </w:rPr>
        <w:t>funkcjonują świetlice szkolne, w których odbywają się zajęcia pozalekcyjne.</w:t>
      </w:r>
    </w:p>
    <w:p w14:paraId="7C758DEC" w14:textId="77777777" w:rsidR="00FE0554" w:rsidRDefault="00067B55" w:rsidP="007E2A4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szkołach odbywają się również zajęcia sportowe ,z których mogą skorzystać  dzieci  (w ramach SKS czy też gry w tenisa ziemnego) .</w:t>
      </w:r>
    </w:p>
    <w:p w14:paraId="44D293B7" w14:textId="77777777" w:rsidR="00067B55" w:rsidRDefault="00067B55" w:rsidP="007E2A4C">
      <w:pPr>
        <w:spacing w:after="0" w:line="360" w:lineRule="auto"/>
        <w:rPr>
          <w:rFonts w:ascii="Times New Roman" w:eastAsia="Times New Roman" w:hAnsi="Times New Roman" w:cs="Times New Roman"/>
          <w:sz w:val="24"/>
          <w:szCs w:val="24"/>
          <w:lang w:eastAsia="pl-PL"/>
        </w:rPr>
      </w:pPr>
    </w:p>
    <w:p w14:paraId="5D79AC6B" w14:textId="77777777" w:rsidR="00067B55" w:rsidRDefault="00067B55" w:rsidP="007E2A4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Asystent rodziny podnosi swoje  kompetencje poprzez  udział w szkoleniach i konferencjach przeznaczonych dla  osób pracujących na rzecz wsparcia rodzin</w:t>
      </w:r>
      <w:r w:rsidR="006647B3">
        <w:rPr>
          <w:rFonts w:ascii="Times New Roman" w:eastAsia="Times New Roman" w:hAnsi="Times New Roman" w:cs="Times New Roman"/>
          <w:sz w:val="24"/>
          <w:szCs w:val="24"/>
          <w:lang w:eastAsia="pl-PL"/>
        </w:rPr>
        <w:t xml:space="preserve"> mających trudności opiekuńczo- wychowawcze.</w:t>
      </w:r>
    </w:p>
    <w:p w14:paraId="1FD87604" w14:textId="77777777" w:rsidR="006647B3" w:rsidRPr="00FE0554" w:rsidRDefault="006647B3" w:rsidP="007E2A4C">
      <w:pPr>
        <w:spacing w:after="0" w:line="360" w:lineRule="auto"/>
        <w:rPr>
          <w:rFonts w:ascii="Times New Roman" w:eastAsia="Times New Roman" w:hAnsi="Times New Roman" w:cs="Times New Roman"/>
          <w:sz w:val="24"/>
          <w:szCs w:val="24"/>
          <w:lang w:eastAsia="pl-PL"/>
        </w:rPr>
      </w:pPr>
    </w:p>
    <w:p w14:paraId="4E343591" w14:textId="77777777" w:rsidR="006647B3" w:rsidRPr="006647B3" w:rsidRDefault="006647B3" w:rsidP="007E2A4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w:t>
      </w:r>
      <w:r w:rsidR="00D8610E">
        <w:rPr>
          <w:rFonts w:ascii="Times New Roman" w:eastAsia="Times New Roman" w:hAnsi="Times New Roman" w:cs="Times New Roman"/>
          <w:sz w:val="24"/>
          <w:szCs w:val="24"/>
          <w:lang w:eastAsia="pl-PL"/>
        </w:rPr>
        <w:t xml:space="preserve"> z art.191 ust.9  ustawy o wspieraniu rodziny i systemie pieczy zastępczej w</w:t>
      </w:r>
      <w:r w:rsidRPr="006647B3">
        <w:rPr>
          <w:rFonts w:ascii="Times New Roman" w:eastAsia="Times New Roman" w:hAnsi="Times New Roman" w:cs="Times New Roman"/>
          <w:sz w:val="24"/>
          <w:szCs w:val="24"/>
          <w:lang w:eastAsia="pl-PL"/>
        </w:rPr>
        <w:t xml:space="preserve"> przypadku umieszczenia dziecka w rodzinie zastępczej albo rodzinnym domu dziecka gmina właściwa ze względu na miejsce zamieszkania dziecka przed umieszczeniem go po raz pierwszy w pieczy zastępczej ponosi odpowiednio wydatki, o których mowa w ust. 1 pkt 1, w wysokości:</w:t>
      </w:r>
    </w:p>
    <w:p w14:paraId="43F7EBC5" w14:textId="77777777" w:rsidR="006647B3" w:rsidRPr="006647B3" w:rsidRDefault="006647B3" w:rsidP="007E2A4C">
      <w:pPr>
        <w:spacing w:after="0" w:line="360" w:lineRule="auto"/>
        <w:rPr>
          <w:rFonts w:ascii="Times New Roman" w:eastAsia="Times New Roman" w:hAnsi="Times New Roman" w:cs="Times New Roman"/>
          <w:sz w:val="24"/>
          <w:szCs w:val="24"/>
          <w:lang w:eastAsia="pl-PL"/>
        </w:rPr>
      </w:pPr>
      <w:r w:rsidRPr="006647B3">
        <w:rPr>
          <w:rFonts w:ascii="Times New Roman" w:eastAsia="Times New Roman" w:hAnsi="Times New Roman" w:cs="Times New Roman"/>
          <w:sz w:val="24"/>
          <w:szCs w:val="24"/>
          <w:lang w:eastAsia="pl-PL"/>
        </w:rPr>
        <w:t>1) 10% wydatków na opiekę i wychowanie dziecka – w pierwszym roku pobytu dziecka w pieczy zastępczej;</w:t>
      </w:r>
    </w:p>
    <w:p w14:paraId="191CB438" w14:textId="77777777" w:rsidR="006647B3" w:rsidRPr="006647B3" w:rsidRDefault="006647B3" w:rsidP="007E2A4C">
      <w:pPr>
        <w:spacing w:after="0" w:line="360" w:lineRule="auto"/>
        <w:rPr>
          <w:rFonts w:ascii="Times New Roman" w:eastAsia="Times New Roman" w:hAnsi="Times New Roman" w:cs="Times New Roman"/>
          <w:sz w:val="24"/>
          <w:szCs w:val="24"/>
          <w:lang w:eastAsia="pl-PL"/>
        </w:rPr>
      </w:pPr>
      <w:r w:rsidRPr="006647B3">
        <w:rPr>
          <w:rFonts w:ascii="Times New Roman" w:eastAsia="Times New Roman" w:hAnsi="Times New Roman" w:cs="Times New Roman"/>
          <w:sz w:val="24"/>
          <w:szCs w:val="24"/>
          <w:lang w:eastAsia="pl-PL"/>
        </w:rPr>
        <w:t>2) 30% wydatków na opiekę i wychowanie dziecka – w drugim roku pobytu dziecka w pieczy zastępczej;</w:t>
      </w:r>
    </w:p>
    <w:p w14:paraId="7D3A7F0A" w14:textId="77777777" w:rsidR="006647B3" w:rsidRPr="006647B3" w:rsidRDefault="006647B3" w:rsidP="007E2A4C">
      <w:pPr>
        <w:spacing w:after="0" w:line="360" w:lineRule="auto"/>
        <w:rPr>
          <w:rFonts w:ascii="Times New Roman" w:eastAsia="Times New Roman" w:hAnsi="Times New Roman" w:cs="Times New Roman"/>
          <w:sz w:val="24"/>
          <w:szCs w:val="24"/>
          <w:lang w:eastAsia="pl-PL"/>
        </w:rPr>
      </w:pPr>
      <w:r w:rsidRPr="006647B3">
        <w:rPr>
          <w:rFonts w:ascii="Times New Roman" w:eastAsia="Times New Roman" w:hAnsi="Times New Roman" w:cs="Times New Roman"/>
          <w:sz w:val="24"/>
          <w:szCs w:val="24"/>
          <w:lang w:eastAsia="pl-PL"/>
        </w:rPr>
        <w:t>3) 50% wydatków na opiekę i wychowanie dziecka – w trzecim roku i następnych latach pobytu dziecka w pieczy zastępczej.</w:t>
      </w:r>
    </w:p>
    <w:p w14:paraId="48289366" w14:textId="77777777" w:rsidR="00935208" w:rsidRDefault="00935208" w:rsidP="007E2A4C">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w:t>
      </w:r>
      <w:r w:rsidR="00142C0B">
        <w:rPr>
          <w:rFonts w:ascii="Times New Roman" w:eastAsia="Times New Roman" w:hAnsi="Times New Roman" w:cs="Times New Roman"/>
          <w:sz w:val="24"/>
          <w:szCs w:val="24"/>
          <w:lang w:eastAsia="pl-PL"/>
        </w:rPr>
        <w:t xml:space="preserve"> w 2019 roku Gmina Białaczów współfinansowała  pobyt 6 –</w:t>
      </w:r>
      <w:proofErr w:type="spellStart"/>
      <w:r w:rsidR="00142C0B">
        <w:rPr>
          <w:rFonts w:ascii="Times New Roman" w:eastAsia="Times New Roman" w:hAnsi="Times New Roman" w:cs="Times New Roman"/>
          <w:sz w:val="24"/>
          <w:szCs w:val="24"/>
          <w:lang w:eastAsia="pl-PL"/>
        </w:rPr>
        <w:t>ga</w:t>
      </w:r>
      <w:proofErr w:type="spellEnd"/>
      <w:r w:rsidR="00142C0B">
        <w:rPr>
          <w:rFonts w:ascii="Times New Roman" w:eastAsia="Times New Roman" w:hAnsi="Times New Roman" w:cs="Times New Roman"/>
          <w:sz w:val="24"/>
          <w:szCs w:val="24"/>
          <w:lang w:eastAsia="pl-PL"/>
        </w:rPr>
        <w:t xml:space="preserve"> dzieci</w:t>
      </w:r>
      <w:r w:rsidR="001D02CC">
        <w:rPr>
          <w:rFonts w:ascii="Times New Roman" w:eastAsia="Times New Roman" w:hAnsi="Times New Roman" w:cs="Times New Roman"/>
          <w:sz w:val="24"/>
          <w:szCs w:val="24"/>
          <w:lang w:eastAsia="pl-PL"/>
        </w:rPr>
        <w:t xml:space="preserve"> umieszczonych</w:t>
      </w:r>
      <w:r w:rsidR="00142C0B">
        <w:rPr>
          <w:rFonts w:ascii="Times New Roman" w:eastAsia="Times New Roman" w:hAnsi="Times New Roman" w:cs="Times New Roman"/>
          <w:sz w:val="24"/>
          <w:szCs w:val="24"/>
          <w:lang w:eastAsia="pl-PL"/>
        </w:rPr>
        <w:t xml:space="preserve"> w pieczy zastępczej</w:t>
      </w:r>
      <w:r w:rsidR="00CA70FC">
        <w:rPr>
          <w:rFonts w:ascii="Times New Roman" w:eastAsia="Times New Roman" w:hAnsi="Times New Roman" w:cs="Times New Roman"/>
          <w:sz w:val="24"/>
          <w:szCs w:val="24"/>
          <w:lang w:eastAsia="pl-PL"/>
        </w:rPr>
        <w:t xml:space="preserve"> </w:t>
      </w:r>
      <w:r w:rsidR="00142C0B">
        <w:rPr>
          <w:rFonts w:ascii="Times New Roman" w:eastAsia="Times New Roman" w:hAnsi="Times New Roman" w:cs="Times New Roman"/>
          <w:sz w:val="24"/>
          <w:szCs w:val="24"/>
          <w:lang w:eastAsia="pl-PL"/>
        </w:rPr>
        <w:t xml:space="preserve">oraz dla jednej pełnoletniej wychowanki udzielono pomocy na kontynuowanie nauki </w:t>
      </w:r>
      <w:r w:rsidR="001D02CC">
        <w:rPr>
          <w:rFonts w:ascii="Times New Roman" w:eastAsia="Times New Roman" w:hAnsi="Times New Roman" w:cs="Times New Roman"/>
          <w:sz w:val="24"/>
          <w:szCs w:val="24"/>
          <w:lang w:eastAsia="pl-PL"/>
        </w:rPr>
        <w:t>.Łączna kwota wydatków wyniosła 11 667,24 zł.</w:t>
      </w:r>
    </w:p>
    <w:p w14:paraId="57AB9821" w14:textId="77777777" w:rsidR="001D02CC" w:rsidRDefault="001D02CC" w:rsidP="007E2A4C">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2019 roku na terenie gminy Białaczów funkcjonowały 4 rodziny zastępcze</w:t>
      </w:r>
      <w:r w:rsidR="0078727D">
        <w:rPr>
          <w:rFonts w:ascii="Times New Roman" w:eastAsia="Times New Roman" w:hAnsi="Times New Roman" w:cs="Times New Roman"/>
          <w:sz w:val="24"/>
          <w:szCs w:val="24"/>
          <w:lang w:eastAsia="pl-PL"/>
        </w:rPr>
        <w:t>: w tym 3 rodziny zastępcze spokrewnione i 1 rodzina zawodowa.</w:t>
      </w:r>
    </w:p>
    <w:p w14:paraId="6CF80F4A" w14:textId="77777777" w:rsidR="00DA43E6" w:rsidRDefault="00DA43E6" w:rsidP="007E2A4C">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Ośrodek Pomocy Społecznej w Białaczowie zobowiązany jest do przekazywania sprawozdań rzeczowo-finansowych z zakresu wspierania rodziny oraz programu wspierania </w:t>
      </w:r>
      <w:r>
        <w:rPr>
          <w:rFonts w:ascii="Times New Roman" w:eastAsia="Times New Roman" w:hAnsi="Times New Roman" w:cs="Times New Roman"/>
          <w:sz w:val="24"/>
          <w:szCs w:val="24"/>
          <w:lang w:eastAsia="pl-PL"/>
        </w:rPr>
        <w:lastRenderedPageBreak/>
        <w:t>rodziny i systemu pieczy zastępczej. Sprawozdania te są przekazywane wojewodzie  przez OPS w okresach półrocznych w wersji elektronicznej z zastosowaniem systemu informatycznego.</w:t>
      </w:r>
    </w:p>
    <w:p w14:paraId="036F79E8" w14:textId="77777777" w:rsidR="009E19A3" w:rsidRPr="005151BB" w:rsidRDefault="009E19A3" w:rsidP="007E2A4C">
      <w:pPr>
        <w:pStyle w:val="Bezodstpw"/>
        <w:spacing w:line="360" w:lineRule="auto"/>
        <w:rPr>
          <w:rFonts w:ascii="Times New Roman" w:hAnsi="Times New Roman"/>
          <w:sz w:val="24"/>
          <w:szCs w:val="24"/>
        </w:rPr>
      </w:pPr>
      <w:r>
        <w:rPr>
          <w:rFonts w:ascii="Times New Roman" w:hAnsi="Times New Roman"/>
          <w:sz w:val="24"/>
          <w:szCs w:val="24"/>
        </w:rPr>
        <w:t>Asystent rodziny zobligowany jest do prowadzenia monitoringu w rodzinie ,z którą zakończył współpracę.</w:t>
      </w:r>
      <w:r w:rsidR="006457AE">
        <w:rPr>
          <w:rFonts w:ascii="Times New Roman" w:hAnsi="Times New Roman"/>
          <w:sz w:val="24"/>
          <w:szCs w:val="24"/>
        </w:rPr>
        <w:t xml:space="preserve"> </w:t>
      </w:r>
      <w:r>
        <w:rPr>
          <w:rFonts w:ascii="Times New Roman" w:hAnsi="Times New Roman"/>
          <w:sz w:val="24"/>
          <w:szCs w:val="24"/>
        </w:rPr>
        <w:t>W 2019 roku monitoring był prowadzony  u 4 rodzin. Ponadto pracownicy socjalni GOPS w Białaczowie we współpracy z asystentem rodziny na bieżąco monitorują sytuację rodzin zagrożonych kryzysem lub przeżywających trudności w wypełnianiu funkcji opiekuńczo -wychowawczych. W tym zakresie współpracują także z pedagogiem szkolnym, wychowawcami, pracownikami służb zdrowia, policją ,kuratorami sądowymi i przedstawicielami innych instytucji, które mają kontakt z rodziną.</w:t>
      </w:r>
    </w:p>
    <w:p w14:paraId="66A45BAC" w14:textId="77777777" w:rsidR="009E19A3" w:rsidRDefault="00F52421" w:rsidP="007E2A4C">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F52421">
        <w:rPr>
          <w:rFonts w:ascii="Times New Roman" w:eastAsia="Times New Roman" w:hAnsi="Times New Roman" w:cs="Times New Roman"/>
          <w:b/>
          <w:sz w:val="24"/>
          <w:szCs w:val="24"/>
          <w:lang w:eastAsia="pl-PL"/>
        </w:rPr>
        <w:t>Realizacja zadań wynikających z Gminnego Programu</w:t>
      </w:r>
      <w:r w:rsidR="009B5A67">
        <w:rPr>
          <w:rFonts w:ascii="Times New Roman" w:eastAsia="Times New Roman" w:hAnsi="Times New Roman" w:cs="Times New Roman"/>
          <w:b/>
          <w:sz w:val="24"/>
          <w:szCs w:val="24"/>
          <w:lang w:eastAsia="pl-PL"/>
        </w:rPr>
        <w:t xml:space="preserve"> </w:t>
      </w:r>
      <w:r w:rsidRPr="00F52421">
        <w:rPr>
          <w:rFonts w:ascii="Times New Roman" w:eastAsia="Times New Roman" w:hAnsi="Times New Roman" w:cs="Times New Roman"/>
          <w:b/>
          <w:sz w:val="24"/>
          <w:szCs w:val="24"/>
          <w:lang w:eastAsia="pl-PL"/>
        </w:rPr>
        <w:t>Wspierania Rodziny w Gminie Białaczów na lata 2019-2021</w:t>
      </w:r>
      <w:r>
        <w:rPr>
          <w:rFonts w:ascii="Times New Roman" w:eastAsia="Times New Roman" w:hAnsi="Times New Roman" w:cs="Times New Roman"/>
          <w:b/>
          <w:sz w:val="24"/>
          <w:szCs w:val="24"/>
          <w:lang w:eastAsia="pl-PL"/>
        </w:rPr>
        <w:t>.</w:t>
      </w:r>
    </w:p>
    <w:p w14:paraId="4A5DBDA2"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b/>
          <w:sz w:val="24"/>
          <w:szCs w:val="24"/>
        </w:rPr>
        <w:t>1.Zabezpieczenie podstawowych potrzeb bytowych dziecka i rodziny.</w:t>
      </w:r>
    </w:p>
    <w:p w14:paraId="0940DC20"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Zapewnienie pomocy materialnej i rzeczowej w ramach  świadczeń z pomocy społecznej</w:t>
      </w:r>
    </w:p>
    <w:p w14:paraId="18497D29" w14:textId="77777777" w:rsidR="003A3C1D" w:rsidRDefault="00CB4983" w:rsidP="007E2A4C">
      <w:pPr>
        <w:spacing w:after="0" w:line="360" w:lineRule="auto"/>
        <w:rPr>
          <w:rFonts w:ascii="Times New Roman" w:hAnsi="Times New Roman"/>
          <w:sz w:val="24"/>
          <w:szCs w:val="24"/>
        </w:rPr>
      </w:pPr>
      <w:r w:rsidRPr="00CB4983">
        <w:rPr>
          <w:rFonts w:ascii="Times New Roman" w:hAnsi="Times New Roman"/>
          <w:b/>
          <w:sz w:val="24"/>
          <w:szCs w:val="24"/>
        </w:rPr>
        <w:t>W 201</w:t>
      </w:r>
      <w:r w:rsidR="003A3C1D" w:rsidRPr="00E54B93">
        <w:rPr>
          <w:rFonts w:ascii="Times New Roman" w:hAnsi="Times New Roman"/>
          <w:b/>
          <w:sz w:val="24"/>
          <w:szCs w:val="24"/>
        </w:rPr>
        <w:t>9</w:t>
      </w:r>
      <w:r w:rsidRPr="00CB4983">
        <w:rPr>
          <w:rFonts w:ascii="Times New Roman" w:hAnsi="Times New Roman"/>
          <w:b/>
          <w:sz w:val="24"/>
          <w:szCs w:val="24"/>
        </w:rPr>
        <w:t xml:space="preserve"> roku </w:t>
      </w:r>
      <w:r w:rsidR="00301183">
        <w:rPr>
          <w:rFonts w:ascii="Times New Roman" w:hAnsi="Times New Roman"/>
          <w:b/>
          <w:sz w:val="24"/>
          <w:szCs w:val="24"/>
        </w:rPr>
        <w:t>wsparciem finansowym tut.</w:t>
      </w:r>
      <w:r w:rsidR="005C1D35">
        <w:rPr>
          <w:rFonts w:ascii="Times New Roman" w:hAnsi="Times New Roman"/>
          <w:b/>
          <w:sz w:val="24"/>
          <w:szCs w:val="24"/>
        </w:rPr>
        <w:t xml:space="preserve"> </w:t>
      </w:r>
      <w:r w:rsidR="00301183">
        <w:rPr>
          <w:rFonts w:ascii="Times New Roman" w:hAnsi="Times New Roman"/>
          <w:b/>
          <w:sz w:val="24"/>
          <w:szCs w:val="24"/>
        </w:rPr>
        <w:t>Ośrodka  zostało objętych</w:t>
      </w:r>
      <w:r w:rsidRPr="00CB4983">
        <w:rPr>
          <w:rFonts w:ascii="Times New Roman" w:hAnsi="Times New Roman"/>
          <w:b/>
          <w:sz w:val="24"/>
          <w:szCs w:val="24"/>
        </w:rPr>
        <w:t xml:space="preserve"> </w:t>
      </w:r>
      <w:r w:rsidR="00F83E49" w:rsidRPr="00E54B93">
        <w:rPr>
          <w:rFonts w:ascii="Times New Roman" w:hAnsi="Times New Roman"/>
          <w:b/>
          <w:sz w:val="24"/>
          <w:szCs w:val="24"/>
        </w:rPr>
        <w:t>26</w:t>
      </w:r>
      <w:r w:rsidRPr="00CB4983">
        <w:rPr>
          <w:rFonts w:ascii="Times New Roman" w:hAnsi="Times New Roman"/>
          <w:b/>
          <w:sz w:val="24"/>
          <w:szCs w:val="24"/>
        </w:rPr>
        <w:t xml:space="preserve"> rodzin z dziećmi</w:t>
      </w:r>
      <w:r w:rsidRPr="00CB4983">
        <w:rPr>
          <w:rFonts w:ascii="Times New Roman" w:hAnsi="Times New Roman"/>
          <w:sz w:val="24"/>
          <w:szCs w:val="24"/>
        </w:rPr>
        <w:t xml:space="preserve"> </w:t>
      </w:r>
      <w:r w:rsidR="003A3C1D">
        <w:rPr>
          <w:rFonts w:ascii="Times New Roman" w:hAnsi="Times New Roman"/>
          <w:sz w:val="24"/>
          <w:szCs w:val="24"/>
        </w:rPr>
        <w:t>.</w:t>
      </w:r>
    </w:p>
    <w:p w14:paraId="565356F3"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Rodzinom tym udzielono pomocy w postaci:</w:t>
      </w:r>
    </w:p>
    <w:p w14:paraId="563B85F0"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 xml:space="preserve">- świadczeń pieniężnych w formie zasiłku celowego </w:t>
      </w:r>
      <w:r w:rsidR="00F83E49">
        <w:rPr>
          <w:rFonts w:ascii="Times New Roman" w:hAnsi="Times New Roman"/>
          <w:sz w:val="24"/>
          <w:szCs w:val="24"/>
        </w:rPr>
        <w:t>na zakup żywności dla 15</w:t>
      </w:r>
      <w:r w:rsidRPr="00CB4983">
        <w:rPr>
          <w:rFonts w:ascii="Times New Roman" w:hAnsi="Times New Roman"/>
          <w:sz w:val="24"/>
          <w:szCs w:val="24"/>
        </w:rPr>
        <w:t xml:space="preserve"> rodzin na kwotę</w:t>
      </w:r>
      <w:r w:rsidR="00F83E49">
        <w:rPr>
          <w:rFonts w:ascii="Times New Roman" w:hAnsi="Times New Roman"/>
          <w:sz w:val="24"/>
          <w:szCs w:val="24"/>
        </w:rPr>
        <w:t xml:space="preserve"> 7300,00 </w:t>
      </w:r>
      <w:r w:rsidRPr="00CB4983">
        <w:rPr>
          <w:rFonts w:ascii="Times New Roman" w:hAnsi="Times New Roman"/>
          <w:sz w:val="24"/>
          <w:szCs w:val="24"/>
        </w:rPr>
        <w:t>zł</w:t>
      </w:r>
    </w:p>
    <w:p w14:paraId="448E23FA"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-pomocy celowej</w:t>
      </w:r>
      <w:r w:rsidR="00F83E49">
        <w:rPr>
          <w:rFonts w:ascii="Times New Roman" w:hAnsi="Times New Roman"/>
          <w:sz w:val="24"/>
          <w:szCs w:val="24"/>
        </w:rPr>
        <w:t xml:space="preserve"> dla 4</w:t>
      </w:r>
      <w:r w:rsidRPr="00CB4983">
        <w:rPr>
          <w:rFonts w:ascii="Times New Roman" w:hAnsi="Times New Roman"/>
          <w:sz w:val="24"/>
          <w:szCs w:val="24"/>
        </w:rPr>
        <w:t xml:space="preserve"> rodzin</w:t>
      </w:r>
      <w:r w:rsidR="00F83E49">
        <w:rPr>
          <w:rFonts w:ascii="Times New Roman" w:hAnsi="Times New Roman"/>
          <w:sz w:val="24"/>
          <w:szCs w:val="24"/>
        </w:rPr>
        <w:t xml:space="preserve"> </w:t>
      </w:r>
      <w:r w:rsidRPr="00CB4983">
        <w:rPr>
          <w:rFonts w:ascii="Times New Roman" w:hAnsi="Times New Roman"/>
          <w:sz w:val="24"/>
          <w:szCs w:val="24"/>
        </w:rPr>
        <w:t>na kwotę- 18</w:t>
      </w:r>
      <w:r w:rsidR="00F83E49">
        <w:rPr>
          <w:rFonts w:ascii="Times New Roman" w:hAnsi="Times New Roman"/>
          <w:sz w:val="24"/>
          <w:szCs w:val="24"/>
        </w:rPr>
        <w:t>1</w:t>
      </w:r>
      <w:r w:rsidRPr="00CB4983">
        <w:rPr>
          <w:rFonts w:ascii="Times New Roman" w:hAnsi="Times New Roman"/>
          <w:sz w:val="24"/>
          <w:szCs w:val="24"/>
        </w:rPr>
        <w:t>0</w:t>
      </w:r>
      <w:r w:rsidR="00522847">
        <w:rPr>
          <w:rFonts w:ascii="Times New Roman" w:hAnsi="Times New Roman"/>
          <w:sz w:val="24"/>
          <w:szCs w:val="24"/>
        </w:rPr>
        <w:t>,00</w:t>
      </w:r>
      <w:r w:rsidRPr="00CB4983">
        <w:rPr>
          <w:rFonts w:ascii="Times New Roman" w:hAnsi="Times New Roman"/>
          <w:sz w:val="24"/>
          <w:szCs w:val="24"/>
        </w:rPr>
        <w:t xml:space="preserve"> zł</w:t>
      </w:r>
    </w:p>
    <w:p w14:paraId="1C06F4DB"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-pomocy okresowej</w:t>
      </w:r>
      <w:r w:rsidR="00F83E49">
        <w:rPr>
          <w:rFonts w:ascii="Times New Roman" w:hAnsi="Times New Roman"/>
          <w:sz w:val="24"/>
          <w:szCs w:val="24"/>
        </w:rPr>
        <w:t xml:space="preserve"> dla</w:t>
      </w:r>
      <w:r w:rsidRPr="00CB4983">
        <w:rPr>
          <w:rFonts w:ascii="Times New Roman" w:hAnsi="Times New Roman"/>
          <w:sz w:val="24"/>
          <w:szCs w:val="24"/>
        </w:rPr>
        <w:t xml:space="preserve"> 7 rodzin</w:t>
      </w:r>
      <w:r w:rsidR="00F83E49">
        <w:rPr>
          <w:rFonts w:ascii="Times New Roman" w:hAnsi="Times New Roman"/>
          <w:sz w:val="24"/>
          <w:szCs w:val="24"/>
        </w:rPr>
        <w:t xml:space="preserve"> </w:t>
      </w:r>
      <w:r w:rsidRPr="00CB4983">
        <w:rPr>
          <w:rFonts w:ascii="Times New Roman" w:hAnsi="Times New Roman"/>
          <w:sz w:val="24"/>
          <w:szCs w:val="24"/>
        </w:rPr>
        <w:t xml:space="preserve"> na kwotę </w:t>
      </w:r>
      <w:r w:rsidR="00F83E49">
        <w:rPr>
          <w:rFonts w:ascii="Times New Roman" w:hAnsi="Times New Roman"/>
          <w:sz w:val="24"/>
          <w:szCs w:val="24"/>
        </w:rPr>
        <w:t xml:space="preserve"> 9098,99 </w:t>
      </w:r>
      <w:r w:rsidRPr="00CB4983">
        <w:rPr>
          <w:rFonts w:ascii="Times New Roman" w:hAnsi="Times New Roman"/>
          <w:sz w:val="24"/>
          <w:szCs w:val="24"/>
        </w:rPr>
        <w:t>zł</w:t>
      </w:r>
    </w:p>
    <w:p w14:paraId="51EC3087"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sz w:val="24"/>
          <w:szCs w:val="24"/>
        </w:rPr>
        <w:t xml:space="preserve">- pomocy w postaci posiłków </w:t>
      </w:r>
      <w:r w:rsidR="003C6DF4">
        <w:rPr>
          <w:rFonts w:ascii="Times New Roman" w:hAnsi="Times New Roman"/>
          <w:sz w:val="24"/>
          <w:szCs w:val="24"/>
        </w:rPr>
        <w:t xml:space="preserve">w szkole </w:t>
      </w:r>
      <w:r w:rsidRPr="00CB4983">
        <w:rPr>
          <w:rFonts w:ascii="Times New Roman" w:hAnsi="Times New Roman"/>
          <w:sz w:val="24"/>
          <w:szCs w:val="24"/>
        </w:rPr>
        <w:t>dla 6</w:t>
      </w:r>
      <w:r w:rsidR="00522847">
        <w:rPr>
          <w:rFonts w:ascii="Times New Roman" w:hAnsi="Times New Roman"/>
          <w:sz w:val="24"/>
          <w:szCs w:val="24"/>
        </w:rPr>
        <w:t>0</w:t>
      </w:r>
      <w:r w:rsidRPr="00CB4983">
        <w:rPr>
          <w:rFonts w:ascii="Times New Roman" w:hAnsi="Times New Roman"/>
          <w:sz w:val="24"/>
          <w:szCs w:val="24"/>
        </w:rPr>
        <w:t xml:space="preserve"> rodzin, z których 11</w:t>
      </w:r>
      <w:r w:rsidR="00522847">
        <w:rPr>
          <w:rFonts w:ascii="Times New Roman" w:hAnsi="Times New Roman"/>
          <w:sz w:val="24"/>
          <w:szCs w:val="24"/>
        </w:rPr>
        <w:t>1</w:t>
      </w:r>
      <w:r w:rsidRPr="00CB4983">
        <w:rPr>
          <w:rFonts w:ascii="Times New Roman" w:hAnsi="Times New Roman"/>
          <w:sz w:val="24"/>
          <w:szCs w:val="24"/>
        </w:rPr>
        <w:t xml:space="preserve"> dzieci skorzystało  z posiłku w szkole  na kwotę 3</w:t>
      </w:r>
      <w:r w:rsidR="00522847" w:rsidRPr="00522847">
        <w:rPr>
          <w:rFonts w:ascii="Times New Roman" w:hAnsi="Times New Roman"/>
          <w:sz w:val="24"/>
          <w:szCs w:val="24"/>
        </w:rPr>
        <w:t>9 865,00</w:t>
      </w:r>
      <w:r w:rsidRPr="00CB4983">
        <w:rPr>
          <w:rFonts w:ascii="Times New Roman" w:hAnsi="Times New Roman"/>
          <w:sz w:val="24"/>
          <w:szCs w:val="24"/>
        </w:rPr>
        <w:t xml:space="preserve"> zł</w:t>
      </w:r>
    </w:p>
    <w:p w14:paraId="6D0E8302" w14:textId="77777777" w:rsidR="00CB4983" w:rsidRPr="00CB4983" w:rsidRDefault="00CB4983" w:rsidP="007E2A4C">
      <w:pPr>
        <w:spacing w:after="0" w:line="360" w:lineRule="auto"/>
        <w:rPr>
          <w:rFonts w:ascii="Times New Roman" w:hAnsi="Times New Roman"/>
          <w:sz w:val="24"/>
          <w:szCs w:val="24"/>
        </w:rPr>
      </w:pPr>
    </w:p>
    <w:p w14:paraId="60C4C701"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b/>
          <w:sz w:val="24"/>
          <w:szCs w:val="24"/>
        </w:rPr>
        <w:t>W 201</w:t>
      </w:r>
      <w:r w:rsidR="00466FAE" w:rsidRPr="00E54B93">
        <w:rPr>
          <w:rFonts w:ascii="Times New Roman" w:hAnsi="Times New Roman"/>
          <w:b/>
          <w:sz w:val="24"/>
          <w:szCs w:val="24"/>
        </w:rPr>
        <w:t>9</w:t>
      </w:r>
      <w:r w:rsidRPr="00CB4983">
        <w:rPr>
          <w:rFonts w:ascii="Times New Roman" w:hAnsi="Times New Roman"/>
          <w:b/>
          <w:sz w:val="24"/>
          <w:szCs w:val="24"/>
        </w:rPr>
        <w:t xml:space="preserve"> roku ze stypendiów szkolnych</w:t>
      </w:r>
      <w:r w:rsidRPr="00CB4983">
        <w:rPr>
          <w:rFonts w:ascii="Times New Roman" w:hAnsi="Times New Roman"/>
          <w:sz w:val="24"/>
          <w:szCs w:val="24"/>
        </w:rPr>
        <w:t xml:space="preserve">  skorzystało </w:t>
      </w:r>
      <w:r w:rsidR="00502464" w:rsidRPr="00E54B93">
        <w:rPr>
          <w:rFonts w:ascii="Times New Roman" w:hAnsi="Times New Roman"/>
          <w:sz w:val="24"/>
          <w:szCs w:val="24"/>
        </w:rPr>
        <w:t>197</w:t>
      </w:r>
      <w:r w:rsidRPr="00CB4983">
        <w:rPr>
          <w:rFonts w:ascii="Times New Roman" w:hAnsi="Times New Roman"/>
          <w:sz w:val="24"/>
          <w:szCs w:val="24"/>
        </w:rPr>
        <w:t xml:space="preserve"> dzieci na kwotę </w:t>
      </w:r>
      <w:r w:rsidR="00502464" w:rsidRPr="00E54B93">
        <w:rPr>
          <w:rFonts w:ascii="Times New Roman" w:hAnsi="Times New Roman"/>
          <w:sz w:val="24"/>
          <w:szCs w:val="24"/>
        </w:rPr>
        <w:t>134 396,00</w:t>
      </w:r>
      <w:r w:rsidRPr="00CB4983">
        <w:rPr>
          <w:rFonts w:ascii="Times New Roman" w:hAnsi="Times New Roman"/>
          <w:sz w:val="24"/>
          <w:szCs w:val="24"/>
        </w:rPr>
        <w:t xml:space="preserve"> zł oraz troje dzieci z </w:t>
      </w:r>
      <w:r w:rsidR="00502464" w:rsidRPr="00E54B93">
        <w:rPr>
          <w:rFonts w:ascii="Times New Roman" w:hAnsi="Times New Roman"/>
          <w:sz w:val="24"/>
          <w:szCs w:val="24"/>
        </w:rPr>
        <w:t>5</w:t>
      </w:r>
      <w:r w:rsidRPr="00CB4983">
        <w:rPr>
          <w:rFonts w:ascii="Times New Roman" w:hAnsi="Times New Roman"/>
          <w:sz w:val="24"/>
          <w:szCs w:val="24"/>
        </w:rPr>
        <w:t xml:space="preserve"> zasiłków na kwotę </w:t>
      </w:r>
      <w:r w:rsidR="00502464" w:rsidRPr="00E54B93">
        <w:rPr>
          <w:rFonts w:ascii="Times New Roman" w:hAnsi="Times New Roman"/>
          <w:sz w:val="24"/>
          <w:szCs w:val="24"/>
        </w:rPr>
        <w:t>– 2480,00</w:t>
      </w:r>
      <w:r w:rsidRPr="00CB4983">
        <w:rPr>
          <w:rFonts w:ascii="Times New Roman" w:hAnsi="Times New Roman"/>
          <w:sz w:val="24"/>
          <w:szCs w:val="24"/>
        </w:rPr>
        <w:t xml:space="preserve"> zł, Stypendia wypłacane są w Szkole Podstawow</w:t>
      </w:r>
      <w:r w:rsidR="00502464" w:rsidRPr="00E54B93">
        <w:rPr>
          <w:rFonts w:ascii="Times New Roman" w:hAnsi="Times New Roman"/>
          <w:sz w:val="24"/>
          <w:szCs w:val="24"/>
        </w:rPr>
        <w:t>ej</w:t>
      </w:r>
      <w:r w:rsidRPr="00CB4983">
        <w:rPr>
          <w:rFonts w:ascii="Times New Roman" w:hAnsi="Times New Roman"/>
          <w:sz w:val="24"/>
          <w:szCs w:val="24"/>
        </w:rPr>
        <w:t xml:space="preserve"> w Białaczowie.</w:t>
      </w:r>
    </w:p>
    <w:p w14:paraId="78136520"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b/>
          <w:sz w:val="24"/>
          <w:szCs w:val="24"/>
        </w:rPr>
        <w:t xml:space="preserve">Świadczenia rodzinne i fundusz alimentacyjny   </w:t>
      </w:r>
    </w:p>
    <w:p w14:paraId="1B1B6ED1"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W 201</w:t>
      </w:r>
      <w:r w:rsidR="00E54B93">
        <w:rPr>
          <w:rFonts w:ascii="Times New Roman" w:hAnsi="Times New Roman"/>
          <w:sz w:val="24"/>
          <w:szCs w:val="24"/>
        </w:rPr>
        <w:t>9</w:t>
      </w:r>
      <w:r w:rsidRPr="00CB4983">
        <w:rPr>
          <w:rFonts w:ascii="Times New Roman" w:hAnsi="Times New Roman"/>
          <w:sz w:val="24"/>
          <w:szCs w:val="24"/>
        </w:rPr>
        <w:t xml:space="preserve"> roku w ramach świadczeń rodzinnych wypłacono:</w:t>
      </w:r>
    </w:p>
    <w:p w14:paraId="06771AE0"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sz w:val="24"/>
          <w:szCs w:val="24"/>
        </w:rPr>
        <w:t>- zasiłki rodzinne</w:t>
      </w:r>
      <w:r w:rsidR="00C9329F">
        <w:rPr>
          <w:rFonts w:ascii="Times New Roman" w:hAnsi="Times New Roman"/>
          <w:sz w:val="24"/>
          <w:szCs w:val="24"/>
        </w:rPr>
        <w:t xml:space="preserve"> dla</w:t>
      </w:r>
      <w:r w:rsidR="00AB18CC">
        <w:rPr>
          <w:rFonts w:ascii="Times New Roman" w:hAnsi="Times New Roman"/>
          <w:sz w:val="24"/>
          <w:szCs w:val="24"/>
        </w:rPr>
        <w:t xml:space="preserve"> 718 osób</w:t>
      </w:r>
      <w:r w:rsidRPr="00CB4983">
        <w:rPr>
          <w:rFonts w:ascii="Times New Roman" w:hAnsi="Times New Roman"/>
          <w:b/>
          <w:sz w:val="24"/>
          <w:szCs w:val="24"/>
        </w:rPr>
        <w:t xml:space="preserve"> </w:t>
      </w:r>
      <w:r w:rsidRPr="00CB4983">
        <w:rPr>
          <w:rFonts w:ascii="Times New Roman" w:hAnsi="Times New Roman"/>
          <w:sz w:val="24"/>
          <w:szCs w:val="24"/>
        </w:rPr>
        <w:t>na kwotę</w:t>
      </w:r>
      <w:r w:rsidR="00AB18CC">
        <w:rPr>
          <w:rFonts w:ascii="Times New Roman" w:hAnsi="Times New Roman"/>
          <w:sz w:val="24"/>
          <w:szCs w:val="24"/>
        </w:rPr>
        <w:t xml:space="preserve">  815 205,62 zł</w:t>
      </w:r>
    </w:p>
    <w:p w14:paraId="224EB9C6"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 xml:space="preserve">-dodatki do zasiłków rodzinnych </w:t>
      </w:r>
      <w:r w:rsidR="00AB18CC">
        <w:rPr>
          <w:rFonts w:ascii="Times New Roman" w:hAnsi="Times New Roman"/>
          <w:sz w:val="24"/>
          <w:szCs w:val="24"/>
        </w:rPr>
        <w:t>,</w:t>
      </w:r>
      <w:r w:rsidRPr="00CB4983">
        <w:rPr>
          <w:rFonts w:ascii="Times New Roman" w:hAnsi="Times New Roman"/>
          <w:sz w:val="24"/>
          <w:szCs w:val="24"/>
        </w:rPr>
        <w:t>w tym z tytułu:</w:t>
      </w:r>
    </w:p>
    <w:p w14:paraId="4139B5D3"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t xml:space="preserve">- </w:t>
      </w:r>
      <w:r w:rsidR="00CB4983" w:rsidRPr="00CB4983">
        <w:rPr>
          <w:rFonts w:ascii="Times New Roman" w:hAnsi="Times New Roman"/>
          <w:sz w:val="24"/>
          <w:szCs w:val="24"/>
        </w:rPr>
        <w:t xml:space="preserve">urodzenia dziecka </w:t>
      </w:r>
      <w:r>
        <w:rPr>
          <w:rFonts w:ascii="Times New Roman" w:hAnsi="Times New Roman"/>
          <w:sz w:val="24"/>
          <w:szCs w:val="24"/>
        </w:rPr>
        <w:t>18 osób</w:t>
      </w:r>
      <w:r w:rsidR="00CB4983" w:rsidRPr="00CB4983">
        <w:rPr>
          <w:rFonts w:ascii="Times New Roman" w:hAnsi="Times New Roman"/>
          <w:b/>
          <w:sz w:val="24"/>
          <w:szCs w:val="24"/>
        </w:rPr>
        <w:t xml:space="preserve"> </w:t>
      </w:r>
      <w:r w:rsidR="00CB4983" w:rsidRPr="00CB4983">
        <w:rPr>
          <w:rFonts w:ascii="Times New Roman" w:hAnsi="Times New Roman"/>
          <w:sz w:val="24"/>
          <w:szCs w:val="24"/>
        </w:rPr>
        <w:t>na kwotę</w:t>
      </w:r>
      <w:r w:rsidR="00CB4983" w:rsidRPr="00CB4983">
        <w:rPr>
          <w:rFonts w:ascii="Times New Roman" w:hAnsi="Times New Roman"/>
          <w:b/>
          <w:sz w:val="24"/>
          <w:szCs w:val="24"/>
        </w:rPr>
        <w:t xml:space="preserve"> </w:t>
      </w:r>
      <w:r w:rsidRPr="00AB18CC">
        <w:rPr>
          <w:rFonts w:ascii="Times New Roman" w:hAnsi="Times New Roman"/>
          <w:sz w:val="24"/>
          <w:szCs w:val="24"/>
        </w:rPr>
        <w:t>18 000,00 zł</w:t>
      </w:r>
    </w:p>
    <w:p w14:paraId="5E0131C6"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lastRenderedPageBreak/>
        <w:t xml:space="preserve">- </w:t>
      </w:r>
      <w:r w:rsidR="00CB4983" w:rsidRPr="00CB4983">
        <w:rPr>
          <w:rFonts w:ascii="Times New Roman" w:hAnsi="Times New Roman"/>
          <w:sz w:val="24"/>
          <w:szCs w:val="24"/>
        </w:rPr>
        <w:t>opieki nad dzieckiem w czasie korzystania z urlopu wychowawczego</w:t>
      </w:r>
      <w:r>
        <w:rPr>
          <w:rFonts w:ascii="Times New Roman" w:hAnsi="Times New Roman"/>
          <w:sz w:val="24"/>
          <w:szCs w:val="24"/>
        </w:rPr>
        <w:t xml:space="preserve"> dla 20 osób</w:t>
      </w:r>
      <w:r w:rsidR="00CB4983" w:rsidRPr="00CB4983">
        <w:rPr>
          <w:rFonts w:ascii="Times New Roman" w:hAnsi="Times New Roman"/>
          <w:sz w:val="24"/>
          <w:szCs w:val="24"/>
        </w:rPr>
        <w:t xml:space="preserve"> na kwotę </w:t>
      </w:r>
      <w:r w:rsidRPr="00AB18CC">
        <w:rPr>
          <w:rFonts w:ascii="Times New Roman" w:hAnsi="Times New Roman"/>
          <w:sz w:val="24"/>
          <w:szCs w:val="24"/>
        </w:rPr>
        <w:t>63 589,28 zł</w:t>
      </w:r>
    </w:p>
    <w:p w14:paraId="6EDF55C3"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t xml:space="preserve">- </w:t>
      </w:r>
      <w:r w:rsidR="00CB4983" w:rsidRPr="00CB4983">
        <w:rPr>
          <w:rFonts w:ascii="Times New Roman" w:hAnsi="Times New Roman"/>
          <w:sz w:val="24"/>
          <w:szCs w:val="24"/>
        </w:rPr>
        <w:t>samotnego wychowywania dziecka</w:t>
      </w:r>
      <w:r>
        <w:rPr>
          <w:rFonts w:ascii="Times New Roman" w:hAnsi="Times New Roman"/>
          <w:sz w:val="24"/>
          <w:szCs w:val="24"/>
        </w:rPr>
        <w:t xml:space="preserve"> dla 20 osób</w:t>
      </w:r>
      <w:r w:rsidR="00CB4983" w:rsidRPr="00CB4983">
        <w:rPr>
          <w:rFonts w:ascii="Times New Roman" w:hAnsi="Times New Roman"/>
          <w:sz w:val="24"/>
          <w:szCs w:val="24"/>
        </w:rPr>
        <w:t xml:space="preserve"> na kwotę </w:t>
      </w:r>
      <w:r>
        <w:rPr>
          <w:rFonts w:ascii="Times New Roman" w:hAnsi="Times New Roman"/>
          <w:sz w:val="24"/>
          <w:szCs w:val="24"/>
        </w:rPr>
        <w:t xml:space="preserve"> 38460,20 </w:t>
      </w:r>
      <w:r w:rsidR="00CB4983" w:rsidRPr="00CB4983">
        <w:rPr>
          <w:rFonts w:ascii="Times New Roman" w:hAnsi="Times New Roman"/>
          <w:sz w:val="24"/>
          <w:szCs w:val="24"/>
        </w:rPr>
        <w:t>zł</w:t>
      </w:r>
    </w:p>
    <w:p w14:paraId="08EA1C12"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t xml:space="preserve">- </w:t>
      </w:r>
      <w:r w:rsidR="00CB4983" w:rsidRPr="00CB4983">
        <w:rPr>
          <w:rFonts w:ascii="Times New Roman" w:hAnsi="Times New Roman"/>
          <w:sz w:val="24"/>
          <w:szCs w:val="24"/>
        </w:rPr>
        <w:t>kształcenia i rehabilitacji dziecka niepełnosprawnego</w:t>
      </w:r>
      <w:r>
        <w:rPr>
          <w:rFonts w:ascii="Times New Roman" w:hAnsi="Times New Roman"/>
          <w:sz w:val="24"/>
          <w:szCs w:val="24"/>
        </w:rPr>
        <w:t xml:space="preserve"> dla</w:t>
      </w:r>
      <w:r w:rsidR="00CB4983" w:rsidRPr="00CB4983">
        <w:rPr>
          <w:rFonts w:ascii="Times New Roman" w:hAnsi="Times New Roman"/>
          <w:sz w:val="24"/>
          <w:szCs w:val="24"/>
        </w:rPr>
        <w:t xml:space="preserve"> 36</w:t>
      </w:r>
      <w:r w:rsidRPr="00AB18CC">
        <w:rPr>
          <w:rFonts w:ascii="Times New Roman" w:hAnsi="Times New Roman"/>
          <w:sz w:val="24"/>
          <w:szCs w:val="24"/>
        </w:rPr>
        <w:t xml:space="preserve"> osób</w:t>
      </w:r>
      <w:r w:rsidR="00CB4983" w:rsidRPr="00CB4983">
        <w:rPr>
          <w:rFonts w:ascii="Times New Roman" w:hAnsi="Times New Roman"/>
          <w:sz w:val="24"/>
          <w:szCs w:val="24"/>
        </w:rPr>
        <w:t xml:space="preserve"> na kwotę </w:t>
      </w:r>
      <w:r>
        <w:rPr>
          <w:rFonts w:ascii="Times New Roman" w:hAnsi="Times New Roman"/>
          <w:sz w:val="24"/>
          <w:szCs w:val="24"/>
        </w:rPr>
        <w:t>36 293,75</w:t>
      </w:r>
      <w:r w:rsidR="00CB4983" w:rsidRPr="00CB4983">
        <w:rPr>
          <w:rFonts w:ascii="Times New Roman" w:hAnsi="Times New Roman"/>
          <w:b/>
          <w:sz w:val="24"/>
          <w:szCs w:val="24"/>
        </w:rPr>
        <w:t xml:space="preserve"> </w:t>
      </w:r>
      <w:r w:rsidR="00CB4983" w:rsidRPr="00CB4983">
        <w:rPr>
          <w:rFonts w:ascii="Times New Roman" w:hAnsi="Times New Roman"/>
          <w:sz w:val="24"/>
          <w:szCs w:val="24"/>
        </w:rPr>
        <w:t>zł</w:t>
      </w:r>
    </w:p>
    <w:p w14:paraId="18438654"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t xml:space="preserve">- </w:t>
      </w:r>
      <w:r w:rsidR="00CB4983" w:rsidRPr="00CB4983">
        <w:rPr>
          <w:rFonts w:ascii="Times New Roman" w:hAnsi="Times New Roman"/>
          <w:sz w:val="24"/>
          <w:szCs w:val="24"/>
        </w:rPr>
        <w:t>rozpoczęcia roku szkolnego</w:t>
      </w:r>
      <w:r w:rsidR="00D861DE">
        <w:rPr>
          <w:rFonts w:ascii="Times New Roman" w:hAnsi="Times New Roman"/>
          <w:sz w:val="24"/>
          <w:szCs w:val="24"/>
        </w:rPr>
        <w:t xml:space="preserve"> dla 476 osób</w:t>
      </w:r>
      <w:r w:rsidR="00CB4983" w:rsidRPr="00CB4983">
        <w:rPr>
          <w:rFonts w:ascii="Times New Roman" w:hAnsi="Times New Roman"/>
          <w:sz w:val="24"/>
          <w:szCs w:val="24"/>
        </w:rPr>
        <w:t xml:space="preserve"> na kwotę</w:t>
      </w:r>
      <w:r w:rsidR="00D861DE">
        <w:rPr>
          <w:rFonts w:ascii="Times New Roman" w:hAnsi="Times New Roman"/>
          <w:sz w:val="24"/>
          <w:szCs w:val="24"/>
        </w:rPr>
        <w:t xml:space="preserve"> 41 937,13 zł</w:t>
      </w:r>
    </w:p>
    <w:p w14:paraId="7185094C" w14:textId="77777777" w:rsidR="00CB4983" w:rsidRPr="00CB4983" w:rsidRDefault="00AB18CC" w:rsidP="007E2A4C">
      <w:pPr>
        <w:spacing w:after="0" w:line="360" w:lineRule="auto"/>
        <w:rPr>
          <w:rFonts w:ascii="Times New Roman" w:hAnsi="Times New Roman"/>
          <w:b/>
          <w:sz w:val="24"/>
          <w:szCs w:val="24"/>
        </w:rPr>
      </w:pPr>
      <w:r>
        <w:rPr>
          <w:rFonts w:ascii="Times New Roman" w:hAnsi="Times New Roman"/>
          <w:sz w:val="24"/>
          <w:szCs w:val="24"/>
        </w:rPr>
        <w:t xml:space="preserve">- </w:t>
      </w:r>
      <w:r w:rsidR="00CB4983" w:rsidRPr="00CB4983">
        <w:rPr>
          <w:rFonts w:ascii="Times New Roman" w:hAnsi="Times New Roman"/>
          <w:sz w:val="24"/>
          <w:szCs w:val="24"/>
        </w:rPr>
        <w:t>podjęcia przez dziecko nauki w szkole  poza miejscem zamieszkania</w:t>
      </w:r>
      <w:r w:rsidR="00D861DE">
        <w:rPr>
          <w:rFonts w:ascii="Times New Roman" w:hAnsi="Times New Roman"/>
          <w:sz w:val="24"/>
          <w:szCs w:val="24"/>
        </w:rPr>
        <w:t xml:space="preserve"> dla 299 osób</w:t>
      </w:r>
      <w:r w:rsidR="00CB4983" w:rsidRPr="00CB4983">
        <w:rPr>
          <w:rFonts w:ascii="Times New Roman" w:hAnsi="Times New Roman"/>
          <w:sz w:val="24"/>
          <w:szCs w:val="24"/>
        </w:rPr>
        <w:t xml:space="preserve"> na kwotę </w:t>
      </w:r>
      <w:r w:rsidR="00D861DE">
        <w:rPr>
          <w:rFonts w:ascii="Times New Roman" w:hAnsi="Times New Roman"/>
          <w:sz w:val="24"/>
          <w:szCs w:val="24"/>
        </w:rPr>
        <w:t xml:space="preserve">73 637,10 zł </w:t>
      </w:r>
    </w:p>
    <w:p w14:paraId="17C29F13" w14:textId="77777777" w:rsidR="00CB4983" w:rsidRPr="00CB4983" w:rsidRDefault="00AB18CC" w:rsidP="007E2A4C">
      <w:pPr>
        <w:spacing w:after="0" w:line="360" w:lineRule="auto"/>
        <w:rPr>
          <w:rFonts w:ascii="Times New Roman" w:hAnsi="Times New Roman"/>
          <w:sz w:val="24"/>
          <w:szCs w:val="24"/>
        </w:rPr>
      </w:pPr>
      <w:r>
        <w:rPr>
          <w:rFonts w:ascii="Times New Roman" w:hAnsi="Times New Roman"/>
          <w:sz w:val="24"/>
          <w:szCs w:val="24"/>
        </w:rPr>
        <w:t xml:space="preserve">- </w:t>
      </w:r>
      <w:r w:rsidR="00CB4983" w:rsidRPr="00CB4983">
        <w:rPr>
          <w:rFonts w:ascii="Times New Roman" w:hAnsi="Times New Roman"/>
          <w:sz w:val="24"/>
          <w:szCs w:val="24"/>
        </w:rPr>
        <w:t>wychowywania dziecka w rodzinie wielodzietnej</w:t>
      </w:r>
      <w:r w:rsidR="00D861DE">
        <w:rPr>
          <w:rFonts w:ascii="Times New Roman" w:hAnsi="Times New Roman"/>
          <w:sz w:val="24"/>
          <w:szCs w:val="24"/>
        </w:rPr>
        <w:t xml:space="preserve"> dla 126 osób </w:t>
      </w:r>
      <w:r w:rsidR="00CB4983" w:rsidRPr="00CB4983">
        <w:rPr>
          <w:rFonts w:ascii="Times New Roman" w:hAnsi="Times New Roman"/>
          <w:sz w:val="24"/>
          <w:szCs w:val="24"/>
        </w:rPr>
        <w:t xml:space="preserve">na kwotę </w:t>
      </w:r>
      <w:r w:rsidR="00D861DE">
        <w:rPr>
          <w:rFonts w:ascii="Times New Roman" w:hAnsi="Times New Roman"/>
          <w:sz w:val="24"/>
          <w:szCs w:val="24"/>
        </w:rPr>
        <w:t>116 109,</w:t>
      </w:r>
      <w:r w:rsidR="00D861DE" w:rsidRPr="00D861DE">
        <w:rPr>
          <w:rFonts w:ascii="Times New Roman" w:hAnsi="Times New Roman"/>
          <w:sz w:val="24"/>
          <w:szCs w:val="24"/>
        </w:rPr>
        <w:t>44</w:t>
      </w:r>
      <w:r w:rsidR="00CB4983" w:rsidRPr="00CB4983">
        <w:rPr>
          <w:rFonts w:ascii="Times New Roman" w:hAnsi="Times New Roman"/>
          <w:sz w:val="24"/>
          <w:szCs w:val="24"/>
        </w:rPr>
        <w:t xml:space="preserve"> zł</w:t>
      </w:r>
    </w:p>
    <w:p w14:paraId="205D5620"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sz w:val="24"/>
          <w:szCs w:val="24"/>
        </w:rPr>
        <w:t>- świadczenia z funduszu alimentacyjnego</w:t>
      </w:r>
      <w:r w:rsidR="00D861DE">
        <w:rPr>
          <w:rFonts w:ascii="Times New Roman" w:hAnsi="Times New Roman"/>
          <w:sz w:val="24"/>
          <w:szCs w:val="24"/>
        </w:rPr>
        <w:t xml:space="preserve"> dla 42 osób</w:t>
      </w:r>
      <w:r w:rsidRPr="00CB4983">
        <w:rPr>
          <w:rFonts w:ascii="Times New Roman" w:hAnsi="Times New Roman"/>
          <w:sz w:val="24"/>
          <w:szCs w:val="24"/>
        </w:rPr>
        <w:t xml:space="preserve"> na kwotę </w:t>
      </w:r>
      <w:r w:rsidR="00D861DE">
        <w:rPr>
          <w:rFonts w:ascii="Times New Roman" w:hAnsi="Times New Roman"/>
          <w:sz w:val="24"/>
          <w:szCs w:val="24"/>
        </w:rPr>
        <w:t>174 779,97 zł</w:t>
      </w:r>
    </w:p>
    <w:p w14:paraId="37BDC246" w14:textId="77777777" w:rsidR="00CB4983" w:rsidRPr="00713081" w:rsidRDefault="00CB4983" w:rsidP="007E2A4C">
      <w:pPr>
        <w:spacing w:after="0" w:line="360" w:lineRule="auto"/>
        <w:rPr>
          <w:rFonts w:ascii="Times New Roman" w:hAnsi="Times New Roman"/>
          <w:sz w:val="24"/>
          <w:szCs w:val="24"/>
        </w:rPr>
      </w:pPr>
      <w:r w:rsidRPr="00CB4983">
        <w:rPr>
          <w:rFonts w:ascii="Times New Roman" w:hAnsi="Times New Roman"/>
          <w:b/>
          <w:sz w:val="24"/>
          <w:szCs w:val="24"/>
        </w:rPr>
        <w:t>Świadczenia z programu</w:t>
      </w:r>
      <w:r w:rsidR="00D861DE">
        <w:rPr>
          <w:rFonts w:ascii="Times New Roman" w:hAnsi="Times New Roman"/>
          <w:b/>
          <w:sz w:val="24"/>
          <w:szCs w:val="24"/>
        </w:rPr>
        <w:t xml:space="preserve"> </w:t>
      </w:r>
      <w:r w:rsidRPr="00CB4983">
        <w:rPr>
          <w:rFonts w:ascii="Times New Roman" w:hAnsi="Times New Roman"/>
          <w:b/>
          <w:sz w:val="24"/>
          <w:szCs w:val="24"/>
        </w:rPr>
        <w:t>500+ -</w:t>
      </w:r>
      <w:r w:rsidRPr="00CB4983">
        <w:rPr>
          <w:rFonts w:ascii="Times New Roman" w:hAnsi="Times New Roman"/>
          <w:sz w:val="24"/>
          <w:szCs w:val="24"/>
        </w:rPr>
        <w:t xml:space="preserve">wypłacono </w:t>
      </w:r>
      <w:r w:rsidR="00D861DE">
        <w:rPr>
          <w:rFonts w:ascii="Times New Roman" w:hAnsi="Times New Roman"/>
          <w:sz w:val="24"/>
          <w:szCs w:val="24"/>
        </w:rPr>
        <w:t>dla 1051 osób</w:t>
      </w:r>
      <w:r w:rsidRPr="00CB4983">
        <w:rPr>
          <w:rFonts w:ascii="Times New Roman" w:hAnsi="Times New Roman"/>
          <w:sz w:val="24"/>
          <w:szCs w:val="24"/>
        </w:rPr>
        <w:t xml:space="preserve"> na kwotę </w:t>
      </w:r>
      <w:r w:rsidR="00A16AF2">
        <w:rPr>
          <w:rFonts w:ascii="Times New Roman" w:hAnsi="Times New Roman"/>
          <w:sz w:val="24"/>
          <w:szCs w:val="24"/>
        </w:rPr>
        <w:t xml:space="preserve">5 251 119,00 </w:t>
      </w:r>
      <w:r w:rsidR="00A16AF2" w:rsidRPr="00713081">
        <w:rPr>
          <w:rFonts w:ascii="Times New Roman" w:hAnsi="Times New Roman"/>
          <w:sz w:val="24"/>
          <w:szCs w:val="24"/>
        </w:rPr>
        <w:t>z</w:t>
      </w:r>
      <w:r w:rsidRPr="00713081">
        <w:rPr>
          <w:rFonts w:ascii="Times New Roman" w:hAnsi="Times New Roman"/>
          <w:sz w:val="24"/>
          <w:szCs w:val="24"/>
        </w:rPr>
        <w:t>ł</w:t>
      </w:r>
    </w:p>
    <w:p w14:paraId="05D2B733" w14:textId="77777777" w:rsidR="00CB4983" w:rsidRPr="00CB4983" w:rsidRDefault="00713081" w:rsidP="007E2A4C">
      <w:pPr>
        <w:spacing w:after="0" w:line="360" w:lineRule="auto"/>
        <w:rPr>
          <w:rFonts w:ascii="Times New Roman" w:hAnsi="Times New Roman"/>
          <w:b/>
          <w:sz w:val="24"/>
          <w:szCs w:val="24"/>
        </w:rPr>
      </w:pPr>
      <w:r>
        <w:rPr>
          <w:rFonts w:ascii="Times New Roman" w:hAnsi="Times New Roman"/>
          <w:b/>
          <w:sz w:val="24"/>
          <w:szCs w:val="24"/>
        </w:rPr>
        <w:t>Ś</w:t>
      </w:r>
      <w:r w:rsidR="00CB4983" w:rsidRPr="00713081">
        <w:rPr>
          <w:rFonts w:ascii="Times New Roman" w:hAnsi="Times New Roman"/>
          <w:b/>
          <w:sz w:val="24"/>
          <w:szCs w:val="24"/>
        </w:rPr>
        <w:t>wiadczenia 300+,,Dobry Start</w:t>
      </w:r>
      <w:r w:rsidR="00CB4983" w:rsidRPr="00CB4983">
        <w:rPr>
          <w:rFonts w:ascii="Times New Roman" w:hAnsi="Times New Roman"/>
          <w:sz w:val="24"/>
          <w:szCs w:val="24"/>
        </w:rPr>
        <w:t>”</w:t>
      </w:r>
      <w:r>
        <w:rPr>
          <w:rFonts w:ascii="Times New Roman" w:hAnsi="Times New Roman"/>
          <w:sz w:val="24"/>
          <w:szCs w:val="24"/>
        </w:rPr>
        <w:t xml:space="preserve"> – wypłacono dla 789 osób </w:t>
      </w:r>
      <w:r w:rsidR="00CB4983" w:rsidRPr="00CB4983">
        <w:rPr>
          <w:rFonts w:ascii="Times New Roman" w:hAnsi="Times New Roman"/>
          <w:sz w:val="24"/>
          <w:szCs w:val="24"/>
        </w:rPr>
        <w:t xml:space="preserve"> na kwotę </w:t>
      </w:r>
      <w:r>
        <w:rPr>
          <w:rFonts w:ascii="Times New Roman" w:hAnsi="Times New Roman"/>
          <w:sz w:val="24"/>
          <w:szCs w:val="24"/>
        </w:rPr>
        <w:t>236 700</w:t>
      </w:r>
      <w:r w:rsidR="00CB4983" w:rsidRPr="00CB4983">
        <w:rPr>
          <w:rFonts w:ascii="Times New Roman" w:hAnsi="Times New Roman"/>
          <w:b/>
          <w:sz w:val="24"/>
          <w:szCs w:val="24"/>
        </w:rPr>
        <w:t xml:space="preserve"> </w:t>
      </w:r>
      <w:r w:rsidR="00CB4983" w:rsidRPr="00713081">
        <w:rPr>
          <w:rFonts w:ascii="Times New Roman" w:hAnsi="Times New Roman"/>
          <w:sz w:val="24"/>
          <w:szCs w:val="24"/>
        </w:rPr>
        <w:t>zł</w:t>
      </w:r>
    </w:p>
    <w:p w14:paraId="7FCAC2BD" w14:textId="77777777" w:rsidR="00CB4983" w:rsidRPr="00CB4983" w:rsidRDefault="00CB4983" w:rsidP="007E2A4C">
      <w:pPr>
        <w:spacing w:after="0" w:line="360" w:lineRule="auto"/>
        <w:rPr>
          <w:rFonts w:ascii="Times New Roman" w:hAnsi="Times New Roman"/>
          <w:sz w:val="24"/>
          <w:szCs w:val="24"/>
        </w:rPr>
      </w:pPr>
      <w:r w:rsidRPr="00713081">
        <w:rPr>
          <w:rFonts w:ascii="Times New Roman" w:hAnsi="Times New Roman"/>
          <w:b/>
          <w:sz w:val="24"/>
          <w:szCs w:val="24"/>
        </w:rPr>
        <w:t>Karta Dużej Rodziny</w:t>
      </w:r>
      <w:r w:rsidRPr="00CB4983">
        <w:rPr>
          <w:rFonts w:ascii="Times New Roman" w:hAnsi="Times New Roman"/>
          <w:sz w:val="24"/>
          <w:szCs w:val="24"/>
        </w:rPr>
        <w:t>-Program wsparcia dla rodzin wielodzietnych z trojgiem i więcej dzieci. Program ma na celu między innymi promowanie rodziny wielodzietnej. W 201</w:t>
      </w:r>
      <w:r w:rsidR="00D77B22">
        <w:rPr>
          <w:rFonts w:ascii="Times New Roman" w:hAnsi="Times New Roman"/>
          <w:sz w:val="24"/>
          <w:szCs w:val="24"/>
        </w:rPr>
        <w:t>9</w:t>
      </w:r>
      <w:r w:rsidRPr="00CB4983">
        <w:rPr>
          <w:rFonts w:ascii="Times New Roman" w:hAnsi="Times New Roman"/>
          <w:sz w:val="24"/>
          <w:szCs w:val="24"/>
        </w:rPr>
        <w:t xml:space="preserve"> roku złożono </w:t>
      </w:r>
      <w:r w:rsidR="00D77B22">
        <w:rPr>
          <w:rFonts w:ascii="Times New Roman" w:hAnsi="Times New Roman"/>
          <w:sz w:val="24"/>
          <w:szCs w:val="24"/>
        </w:rPr>
        <w:t>64</w:t>
      </w:r>
      <w:r w:rsidRPr="00CB4983">
        <w:rPr>
          <w:rFonts w:ascii="Times New Roman" w:hAnsi="Times New Roman"/>
          <w:sz w:val="24"/>
          <w:szCs w:val="24"/>
        </w:rPr>
        <w:t xml:space="preserve"> wniosków o KDR</w:t>
      </w:r>
      <w:r w:rsidR="00D77B22">
        <w:rPr>
          <w:rFonts w:ascii="Times New Roman" w:hAnsi="Times New Roman"/>
          <w:sz w:val="24"/>
          <w:szCs w:val="24"/>
        </w:rPr>
        <w:t>.</w:t>
      </w:r>
    </w:p>
    <w:p w14:paraId="209DDB1A"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b/>
          <w:sz w:val="24"/>
          <w:szCs w:val="24"/>
        </w:rPr>
        <w:t>2.Pomoc rodzinom dotkniętych przemocą.</w:t>
      </w:r>
    </w:p>
    <w:p w14:paraId="62EB3375"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W 201</w:t>
      </w:r>
      <w:r w:rsidR="00724930">
        <w:rPr>
          <w:rFonts w:ascii="Times New Roman" w:hAnsi="Times New Roman"/>
          <w:sz w:val="24"/>
          <w:szCs w:val="24"/>
        </w:rPr>
        <w:t>9</w:t>
      </w:r>
      <w:r w:rsidRPr="00CB4983">
        <w:rPr>
          <w:rFonts w:ascii="Times New Roman" w:hAnsi="Times New Roman"/>
          <w:sz w:val="24"/>
          <w:szCs w:val="24"/>
        </w:rPr>
        <w:t xml:space="preserve"> roku </w:t>
      </w:r>
      <w:r w:rsidR="00E4083C">
        <w:rPr>
          <w:rFonts w:ascii="Times New Roman" w:hAnsi="Times New Roman"/>
          <w:sz w:val="24"/>
          <w:szCs w:val="24"/>
        </w:rPr>
        <w:t>2</w:t>
      </w:r>
      <w:r w:rsidRPr="00CB4983">
        <w:rPr>
          <w:rFonts w:ascii="Times New Roman" w:hAnsi="Times New Roman"/>
          <w:sz w:val="24"/>
          <w:szCs w:val="24"/>
        </w:rPr>
        <w:t xml:space="preserve"> rodzin</w:t>
      </w:r>
      <w:r w:rsidR="00E4083C">
        <w:rPr>
          <w:rFonts w:ascii="Times New Roman" w:hAnsi="Times New Roman"/>
          <w:sz w:val="24"/>
          <w:szCs w:val="24"/>
        </w:rPr>
        <w:t>y</w:t>
      </w:r>
      <w:r w:rsidRPr="00CB4983">
        <w:rPr>
          <w:rFonts w:ascii="Times New Roman" w:hAnsi="Times New Roman"/>
          <w:sz w:val="24"/>
          <w:szCs w:val="24"/>
        </w:rPr>
        <w:t xml:space="preserve"> z dziećmi były objęte pomocą  Zespołu Interdyscyplinarnego z powodu wystąpienia przemocy w rodzinie. Zespół ma za zadanie podejmowanie działań w środowisku zagrożonym przemocą. W skład Zespołu wchodzą przedstawiciele różnych instytucji, którzy łączą swoja wiedzę i umiejętności w celu przeciwdziałania zjawiskom przemocy w rodzinach.</w:t>
      </w:r>
    </w:p>
    <w:p w14:paraId="7422067D"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b/>
          <w:sz w:val="24"/>
          <w:szCs w:val="24"/>
        </w:rPr>
        <w:t>3.Programy profilaktyczne i edukacyjne wspierające rozwój dzieci i młodzieży.</w:t>
      </w:r>
    </w:p>
    <w:p w14:paraId="585FD455"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W szkołach podstawowych  realizowanych było szereg działań, które miały na celu wspieranie</w:t>
      </w:r>
      <w:r w:rsidR="00E4083C">
        <w:rPr>
          <w:rFonts w:ascii="Times New Roman" w:hAnsi="Times New Roman"/>
          <w:sz w:val="24"/>
          <w:szCs w:val="24"/>
        </w:rPr>
        <w:t xml:space="preserve"> oraz</w:t>
      </w:r>
      <w:r w:rsidRPr="00CB4983">
        <w:rPr>
          <w:rFonts w:ascii="Times New Roman" w:hAnsi="Times New Roman"/>
          <w:sz w:val="24"/>
          <w:szCs w:val="24"/>
        </w:rPr>
        <w:t xml:space="preserve"> rozwój dzieci  i młodzieży. W ramach ścieżek edukacyjnych ,kółek zainteresowań prowadzone były programy profilaktyczne i edukacyjne, zajęcia</w:t>
      </w:r>
      <w:r w:rsidR="00E4083C">
        <w:rPr>
          <w:rFonts w:ascii="Times New Roman" w:hAnsi="Times New Roman"/>
          <w:sz w:val="24"/>
          <w:szCs w:val="24"/>
        </w:rPr>
        <w:t xml:space="preserve"> wspierające aktywność fizyczną.</w:t>
      </w:r>
      <w:r w:rsidR="006457AE">
        <w:rPr>
          <w:rFonts w:ascii="Times New Roman" w:hAnsi="Times New Roman"/>
          <w:sz w:val="24"/>
          <w:szCs w:val="24"/>
        </w:rPr>
        <w:t xml:space="preserve"> </w:t>
      </w:r>
      <w:r w:rsidR="00142508">
        <w:rPr>
          <w:rFonts w:ascii="Times New Roman" w:hAnsi="Times New Roman"/>
          <w:sz w:val="24"/>
          <w:szCs w:val="24"/>
        </w:rPr>
        <w:t>Przy współudziale GKRPA oraz Zespołu Interdyscyplinarnego  w szkołach podstawowych na terenie naszej gminy prowadzone  były w</w:t>
      </w:r>
      <w:r w:rsidR="00E4083C">
        <w:rPr>
          <w:rFonts w:ascii="Times New Roman" w:hAnsi="Times New Roman"/>
          <w:sz w:val="24"/>
          <w:szCs w:val="24"/>
        </w:rPr>
        <w:t>arsztaty profilaktyczne</w:t>
      </w:r>
      <w:r w:rsidR="00142508">
        <w:rPr>
          <w:rFonts w:ascii="Times New Roman" w:hAnsi="Times New Roman"/>
          <w:sz w:val="24"/>
          <w:szCs w:val="24"/>
        </w:rPr>
        <w:t>,</w:t>
      </w:r>
      <w:r w:rsidR="006457AE">
        <w:rPr>
          <w:rFonts w:ascii="Times New Roman" w:hAnsi="Times New Roman"/>
          <w:sz w:val="24"/>
          <w:szCs w:val="24"/>
        </w:rPr>
        <w:t xml:space="preserve"> </w:t>
      </w:r>
      <w:r w:rsidR="00142508">
        <w:rPr>
          <w:rFonts w:ascii="Times New Roman" w:hAnsi="Times New Roman"/>
          <w:sz w:val="24"/>
          <w:szCs w:val="24"/>
        </w:rPr>
        <w:t>które</w:t>
      </w:r>
      <w:r w:rsidR="00E4083C">
        <w:rPr>
          <w:rFonts w:ascii="Times New Roman" w:hAnsi="Times New Roman"/>
          <w:sz w:val="24"/>
          <w:szCs w:val="24"/>
        </w:rPr>
        <w:t xml:space="preserve">  obejmowały swym zakresem takie tematy jak:</w:t>
      </w:r>
      <w:r w:rsidR="006457AE">
        <w:rPr>
          <w:rFonts w:ascii="Times New Roman" w:hAnsi="Times New Roman"/>
          <w:sz w:val="24"/>
          <w:szCs w:val="24"/>
        </w:rPr>
        <w:t xml:space="preserve"> </w:t>
      </w:r>
      <w:r w:rsidR="00E4083C" w:rsidRPr="00142508">
        <w:rPr>
          <w:rFonts w:ascii="Times New Roman" w:hAnsi="Times New Roman"/>
          <w:i/>
          <w:sz w:val="24"/>
          <w:szCs w:val="24"/>
        </w:rPr>
        <w:t>Fonoholizm</w:t>
      </w:r>
      <w:r w:rsidR="006457AE">
        <w:rPr>
          <w:rFonts w:ascii="Times New Roman" w:hAnsi="Times New Roman"/>
          <w:i/>
          <w:sz w:val="24"/>
          <w:szCs w:val="24"/>
        </w:rPr>
        <w:t xml:space="preserve"> </w:t>
      </w:r>
      <w:r w:rsidR="00E4083C" w:rsidRPr="00142508">
        <w:rPr>
          <w:rFonts w:ascii="Times New Roman" w:hAnsi="Times New Roman"/>
          <w:i/>
          <w:sz w:val="24"/>
          <w:szCs w:val="24"/>
        </w:rPr>
        <w:t>- jak zapobiegać?</w:t>
      </w:r>
      <w:r w:rsidR="00142508">
        <w:rPr>
          <w:rFonts w:ascii="Times New Roman" w:hAnsi="Times New Roman"/>
          <w:i/>
          <w:sz w:val="24"/>
          <w:szCs w:val="24"/>
        </w:rPr>
        <w:t>,</w:t>
      </w:r>
      <w:r w:rsidR="006457AE">
        <w:rPr>
          <w:rFonts w:ascii="Times New Roman" w:hAnsi="Times New Roman"/>
          <w:i/>
          <w:sz w:val="24"/>
          <w:szCs w:val="24"/>
        </w:rPr>
        <w:t xml:space="preserve"> </w:t>
      </w:r>
      <w:r w:rsidR="00142508">
        <w:rPr>
          <w:rFonts w:ascii="Times New Roman" w:hAnsi="Times New Roman"/>
          <w:i/>
          <w:sz w:val="24"/>
          <w:szCs w:val="24"/>
        </w:rPr>
        <w:t>Fonoholizm- uzależnienie od telefonu komórkowego</w:t>
      </w:r>
      <w:r w:rsidR="006457AE">
        <w:rPr>
          <w:rFonts w:ascii="Times New Roman" w:hAnsi="Times New Roman"/>
          <w:i/>
          <w:sz w:val="24"/>
          <w:szCs w:val="24"/>
        </w:rPr>
        <w:t xml:space="preserve"> </w:t>
      </w:r>
      <w:r w:rsidR="00142508" w:rsidRPr="00142508">
        <w:rPr>
          <w:rFonts w:ascii="Times New Roman" w:hAnsi="Times New Roman"/>
          <w:i/>
          <w:sz w:val="24"/>
          <w:szCs w:val="24"/>
        </w:rPr>
        <w:t>,Stop cyberprzemocy</w:t>
      </w:r>
      <w:r w:rsidR="006457AE">
        <w:rPr>
          <w:rFonts w:ascii="Times New Roman" w:hAnsi="Times New Roman"/>
          <w:i/>
          <w:sz w:val="24"/>
          <w:szCs w:val="24"/>
        </w:rPr>
        <w:t xml:space="preserve"> </w:t>
      </w:r>
      <w:r w:rsidR="00142508" w:rsidRPr="00142508">
        <w:rPr>
          <w:rFonts w:ascii="Times New Roman" w:hAnsi="Times New Roman"/>
          <w:i/>
          <w:sz w:val="24"/>
          <w:szCs w:val="24"/>
        </w:rPr>
        <w:t>,Słowa,</w:t>
      </w:r>
      <w:r w:rsidR="006457AE">
        <w:rPr>
          <w:rFonts w:ascii="Times New Roman" w:hAnsi="Times New Roman"/>
          <w:i/>
          <w:sz w:val="24"/>
          <w:szCs w:val="24"/>
        </w:rPr>
        <w:t xml:space="preserve"> </w:t>
      </w:r>
      <w:r w:rsidR="00142508" w:rsidRPr="00142508">
        <w:rPr>
          <w:rFonts w:ascii="Times New Roman" w:hAnsi="Times New Roman"/>
          <w:i/>
          <w:sz w:val="24"/>
          <w:szCs w:val="24"/>
        </w:rPr>
        <w:t>które krzywdzą i ranią innych.</w:t>
      </w:r>
      <w:r w:rsidR="006457AE">
        <w:rPr>
          <w:rFonts w:ascii="Times New Roman" w:hAnsi="Times New Roman"/>
          <w:i/>
          <w:sz w:val="24"/>
          <w:szCs w:val="24"/>
        </w:rPr>
        <w:t xml:space="preserve"> </w:t>
      </w:r>
      <w:r w:rsidR="00142508" w:rsidRPr="00142508">
        <w:rPr>
          <w:rFonts w:ascii="Times New Roman" w:hAnsi="Times New Roman"/>
          <w:i/>
          <w:sz w:val="24"/>
          <w:szCs w:val="24"/>
        </w:rPr>
        <w:t>Prawidłowa komunikacja u dzieci</w:t>
      </w:r>
      <w:r w:rsidR="00142508">
        <w:rPr>
          <w:rFonts w:ascii="Times New Roman" w:hAnsi="Times New Roman"/>
          <w:sz w:val="24"/>
          <w:szCs w:val="24"/>
        </w:rPr>
        <w:t xml:space="preserve"> </w:t>
      </w:r>
      <w:r w:rsidR="00142508" w:rsidRPr="00142508">
        <w:rPr>
          <w:rFonts w:ascii="Times New Roman" w:hAnsi="Times New Roman"/>
          <w:i/>
          <w:sz w:val="24"/>
          <w:szCs w:val="24"/>
        </w:rPr>
        <w:t>oraz Hejt-dokąd nas zaprowadzi?</w:t>
      </w:r>
      <w:r w:rsidR="005C1D35">
        <w:rPr>
          <w:rFonts w:ascii="Times New Roman" w:hAnsi="Times New Roman"/>
          <w:i/>
          <w:sz w:val="24"/>
          <w:szCs w:val="24"/>
        </w:rPr>
        <w:t xml:space="preserve"> </w:t>
      </w:r>
      <w:r w:rsidR="003176AF">
        <w:rPr>
          <w:rFonts w:ascii="Times New Roman" w:hAnsi="Times New Roman"/>
          <w:i/>
          <w:sz w:val="24"/>
          <w:szCs w:val="24"/>
        </w:rPr>
        <w:t>Profilaktyka uzależnień od  telefonu komórkowego</w:t>
      </w:r>
      <w:r w:rsidR="005C1D35">
        <w:rPr>
          <w:rFonts w:ascii="Times New Roman" w:hAnsi="Times New Roman"/>
          <w:i/>
          <w:sz w:val="24"/>
          <w:szCs w:val="24"/>
        </w:rPr>
        <w:t xml:space="preserve">, </w:t>
      </w:r>
      <w:proofErr w:type="spellStart"/>
      <w:r w:rsidR="003176AF">
        <w:rPr>
          <w:rFonts w:ascii="Times New Roman" w:hAnsi="Times New Roman"/>
          <w:i/>
          <w:sz w:val="24"/>
          <w:szCs w:val="24"/>
        </w:rPr>
        <w:t>internetu</w:t>
      </w:r>
      <w:proofErr w:type="spellEnd"/>
      <w:r w:rsidR="005C1D35">
        <w:rPr>
          <w:rFonts w:ascii="Times New Roman" w:hAnsi="Times New Roman"/>
          <w:i/>
          <w:sz w:val="24"/>
          <w:szCs w:val="24"/>
        </w:rPr>
        <w:t xml:space="preserve"> </w:t>
      </w:r>
      <w:r w:rsidR="003176AF">
        <w:rPr>
          <w:rFonts w:ascii="Times New Roman" w:hAnsi="Times New Roman"/>
          <w:i/>
          <w:sz w:val="24"/>
          <w:szCs w:val="24"/>
        </w:rPr>
        <w:t>,</w:t>
      </w:r>
      <w:r w:rsidR="005C1D35">
        <w:rPr>
          <w:rFonts w:ascii="Times New Roman" w:hAnsi="Times New Roman"/>
          <w:i/>
          <w:sz w:val="24"/>
          <w:szCs w:val="24"/>
        </w:rPr>
        <w:t xml:space="preserve"> </w:t>
      </w:r>
      <w:r w:rsidR="003176AF">
        <w:rPr>
          <w:rFonts w:ascii="Times New Roman" w:hAnsi="Times New Roman"/>
          <w:i/>
          <w:sz w:val="24"/>
          <w:szCs w:val="24"/>
        </w:rPr>
        <w:t xml:space="preserve">portali </w:t>
      </w:r>
      <w:r w:rsidR="003176AF" w:rsidRPr="003176AF">
        <w:rPr>
          <w:rFonts w:ascii="Times New Roman" w:hAnsi="Times New Roman"/>
          <w:i/>
          <w:sz w:val="24"/>
          <w:szCs w:val="24"/>
        </w:rPr>
        <w:t>społecznościowych</w:t>
      </w:r>
      <w:r w:rsidRPr="003176AF">
        <w:rPr>
          <w:rFonts w:ascii="Times New Roman" w:hAnsi="Times New Roman"/>
          <w:i/>
          <w:sz w:val="24"/>
          <w:szCs w:val="24"/>
        </w:rPr>
        <w:t xml:space="preserve"> </w:t>
      </w:r>
      <w:r w:rsidR="003176AF" w:rsidRPr="003176AF">
        <w:rPr>
          <w:rFonts w:ascii="Times New Roman" w:hAnsi="Times New Roman"/>
          <w:i/>
          <w:sz w:val="24"/>
          <w:szCs w:val="24"/>
        </w:rPr>
        <w:t xml:space="preserve"> i substancji psychoaktywnych ,Motywowanie dziecka do nauki- rola rodzica,</w:t>
      </w:r>
      <w:r w:rsidR="005C1D35">
        <w:rPr>
          <w:rFonts w:ascii="Times New Roman" w:hAnsi="Times New Roman"/>
          <w:i/>
          <w:sz w:val="24"/>
          <w:szCs w:val="24"/>
        </w:rPr>
        <w:t xml:space="preserve"> </w:t>
      </w:r>
      <w:r w:rsidR="003176AF" w:rsidRPr="003176AF">
        <w:rPr>
          <w:rFonts w:ascii="Times New Roman" w:hAnsi="Times New Roman"/>
          <w:i/>
          <w:sz w:val="24"/>
          <w:szCs w:val="24"/>
        </w:rPr>
        <w:t>Bezpieczne i odpowiedzialne korzystanie z zasobów dostępnych w sieci,</w:t>
      </w:r>
      <w:r w:rsidR="005C1D35">
        <w:rPr>
          <w:rFonts w:ascii="Times New Roman" w:hAnsi="Times New Roman"/>
          <w:i/>
          <w:sz w:val="24"/>
          <w:szCs w:val="24"/>
        </w:rPr>
        <w:t xml:space="preserve"> </w:t>
      </w:r>
      <w:r w:rsidR="003176AF" w:rsidRPr="003176AF">
        <w:rPr>
          <w:rFonts w:ascii="Times New Roman" w:hAnsi="Times New Roman"/>
          <w:i/>
          <w:sz w:val="24"/>
          <w:szCs w:val="24"/>
        </w:rPr>
        <w:t>Papierosy- jak nie zatruć sobie życia,</w:t>
      </w:r>
      <w:r w:rsidR="005C1D35">
        <w:rPr>
          <w:rFonts w:ascii="Times New Roman" w:hAnsi="Times New Roman"/>
          <w:i/>
          <w:sz w:val="24"/>
          <w:szCs w:val="24"/>
        </w:rPr>
        <w:t xml:space="preserve"> </w:t>
      </w:r>
      <w:r w:rsidR="003176AF" w:rsidRPr="003176AF">
        <w:rPr>
          <w:rFonts w:ascii="Times New Roman" w:hAnsi="Times New Roman"/>
          <w:i/>
          <w:sz w:val="24"/>
          <w:szCs w:val="24"/>
        </w:rPr>
        <w:t>Profilaktyka uzależnień od substancji psychoaktywnych wśród młodzieży (dopalacze,</w:t>
      </w:r>
      <w:r w:rsidR="005C1D35">
        <w:rPr>
          <w:rFonts w:ascii="Times New Roman" w:hAnsi="Times New Roman"/>
          <w:i/>
          <w:sz w:val="24"/>
          <w:szCs w:val="24"/>
        </w:rPr>
        <w:t xml:space="preserve"> </w:t>
      </w:r>
      <w:r w:rsidR="003176AF" w:rsidRPr="003176AF">
        <w:rPr>
          <w:rFonts w:ascii="Times New Roman" w:hAnsi="Times New Roman"/>
          <w:i/>
          <w:sz w:val="24"/>
          <w:szCs w:val="24"/>
        </w:rPr>
        <w:t>marihuana,</w:t>
      </w:r>
      <w:r w:rsidR="005C1D35">
        <w:rPr>
          <w:rFonts w:ascii="Times New Roman" w:hAnsi="Times New Roman"/>
          <w:i/>
          <w:sz w:val="24"/>
          <w:szCs w:val="24"/>
        </w:rPr>
        <w:t xml:space="preserve"> </w:t>
      </w:r>
      <w:r w:rsidR="003176AF" w:rsidRPr="003176AF">
        <w:rPr>
          <w:rFonts w:ascii="Times New Roman" w:hAnsi="Times New Roman"/>
          <w:i/>
          <w:sz w:val="24"/>
          <w:szCs w:val="24"/>
        </w:rPr>
        <w:t>alkohol,</w:t>
      </w:r>
      <w:r w:rsidR="005C1D35">
        <w:rPr>
          <w:rFonts w:ascii="Times New Roman" w:hAnsi="Times New Roman"/>
          <w:i/>
          <w:sz w:val="24"/>
          <w:szCs w:val="24"/>
        </w:rPr>
        <w:t xml:space="preserve"> </w:t>
      </w:r>
      <w:r w:rsidR="003176AF" w:rsidRPr="003176AF">
        <w:rPr>
          <w:rFonts w:ascii="Times New Roman" w:hAnsi="Times New Roman"/>
          <w:i/>
          <w:sz w:val="24"/>
          <w:szCs w:val="24"/>
        </w:rPr>
        <w:t xml:space="preserve">papierosy) Uzależnienie od </w:t>
      </w:r>
      <w:proofErr w:type="spellStart"/>
      <w:r w:rsidR="003176AF" w:rsidRPr="003176AF">
        <w:rPr>
          <w:rFonts w:ascii="Times New Roman" w:hAnsi="Times New Roman"/>
          <w:i/>
          <w:sz w:val="24"/>
          <w:szCs w:val="24"/>
        </w:rPr>
        <w:t>internetu</w:t>
      </w:r>
      <w:proofErr w:type="spellEnd"/>
      <w:r w:rsidR="005C1D35">
        <w:rPr>
          <w:rFonts w:ascii="Times New Roman" w:hAnsi="Times New Roman"/>
          <w:i/>
          <w:sz w:val="24"/>
          <w:szCs w:val="24"/>
        </w:rPr>
        <w:t xml:space="preserve"> </w:t>
      </w:r>
      <w:r w:rsidR="003176AF" w:rsidRPr="003176AF">
        <w:rPr>
          <w:rFonts w:ascii="Times New Roman" w:hAnsi="Times New Roman"/>
          <w:i/>
          <w:sz w:val="24"/>
          <w:szCs w:val="24"/>
        </w:rPr>
        <w:t xml:space="preserve">,telefonu komórkowego i gier </w:t>
      </w:r>
      <w:r w:rsidR="003176AF" w:rsidRPr="003176AF">
        <w:rPr>
          <w:rFonts w:ascii="Times New Roman" w:hAnsi="Times New Roman"/>
          <w:i/>
          <w:sz w:val="24"/>
          <w:szCs w:val="24"/>
        </w:rPr>
        <w:lastRenderedPageBreak/>
        <w:t>komputerowych</w:t>
      </w:r>
      <w:r w:rsidR="005C1D35">
        <w:rPr>
          <w:rFonts w:ascii="Times New Roman" w:hAnsi="Times New Roman"/>
          <w:i/>
          <w:sz w:val="24"/>
          <w:szCs w:val="24"/>
        </w:rPr>
        <w:t xml:space="preserve"> </w:t>
      </w:r>
      <w:r w:rsidR="003176AF" w:rsidRPr="003176AF">
        <w:rPr>
          <w:rFonts w:ascii="Times New Roman" w:hAnsi="Times New Roman"/>
          <w:i/>
          <w:sz w:val="24"/>
          <w:szCs w:val="24"/>
        </w:rPr>
        <w:t>-jak</w:t>
      </w:r>
      <w:r w:rsidR="003176AF">
        <w:rPr>
          <w:rFonts w:ascii="Times New Roman" w:hAnsi="Times New Roman"/>
          <w:sz w:val="24"/>
          <w:szCs w:val="24"/>
        </w:rPr>
        <w:t xml:space="preserve"> </w:t>
      </w:r>
      <w:r w:rsidR="003176AF" w:rsidRPr="003176AF">
        <w:rPr>
          <w:rFonts w:ascii="Times New Roman" w:hAnsi="Times New Roman"/>
          <w:i/>
          <w:sz w:val="24"/>
          <w:szCs w:val="24"/>
        </w:rPr>
        <w:t>przeciwdziałać?</w:t>
      </w:r>
      <w:r w:rsidR="005C1D35">
        <w:rPr>
          <w:rFonts w:ascii="Times New Roman" w:hAnsi="Times New Roman"/>
          <w:i/>
          <w:sz w:val="24"/>
          <w:szCs w:val="24"/>
        </w:rPr>
        <w:t xml:space="preserve"> </w:t>
      </w:r>
      <w:r w:rsidR="003176AF" w:rsidRPr="003176AF">
        <w:rPr>
          <w:rFonts w:ascii="Times New Roman" w:hAnsi="Times New Roman"/>
          <w:i/>
          <w:sz w:val="24"/>
          <w:szCs w:val="24"/>
        </w:rPr>
        <w:t>Na co zwracać uwagę.</w:t>
      </w:r>
      <w:r w:rsidR="005C1D35">
        <w:rPr>
          <w:rFonts w:ascii="Times New Roman" w:hAnsi="Times New Roman"/>
          <w:i/>
          <w:sz w:val="24"/>
          <w:szCs w:val="24"/>
        </w:rPr>
        <w:t xml:space="preserve"> </w:t>
      </w:r>
      <w:r w:rsidRPr="003176AF">
        <w:rPr>
          <w:rFonts w:ascii="Times New Roman" w:hAnsi="Times New Roman"/>
          <w:i/>
          <w:sz w:val="24"/>
          <w:szCs w:val="24"/>
        </w:rPr>
        <w:t>zajęcia</w:t>
      </w:r>
      <w:r w:rsidR="003176AF">
        <w:rPr>
          <w:rFonts w:ascii="Times New Roman" w:hAnsi="Times New Roman"/>
          <w:i/>
          <w:sz w:val="24"/>
          <w:szCs w:val="24"/>
        </w:rPr>
        <w:t xml:space="preserve">. </w:t>
      </w:r>
      <w:r w:rsidR="003176AF" w:rsidRPr="003176AF">
        <w:rPr>
          <w:rFonts w:ascii="Times New Roman" w:hAnsi="Times New Roman"/>
          <w:sz w:val="24"/>
          <w:szCs w:val="24"/>
        </w:rPr>
        <w:t>Ponadto w szkołach odbywają się zaj</w:t>
      </w:r>
      <w:r w:rsidR="005C1D35">
        <w:rPr>
          <w:rFonts w:ascii="Times New Roman" w:hAnsi="Times New Roman"/>
          <w:sz w:val="24"/>
          <w:szCs w:val="24"/>
        </w:rPr>
        <w:t>ę</w:t>
      </w:r>
      <w:r w:rsidR="003176AF" w:rsidRPr="003176AF">
        <w:rPr>
          <w:rFonts w:ascii="Times New Roman" w:hAnsi="Times New Roman"/>
          <w:sz w:val="24"/>
          <w:szCs w:val="24"/>
        </w:rPr>
        <w:t>cia</w:t>
      </w:r>
      <w:r w:rsidRPr="00CB4983">
        <w:rPr>
          <w:rFonts w:ascii="Times New Roman" w:hAnsi="Times New Roman"/>
          <w:sz w:val="24"/>
          <w:szCs w:val="24"/>
        </w:rPr>
        <w:t xml:space="preserve"> dydaktyczno- wyrównawcze oraz specjalistyczne, wyjazdy na spektakle teatralne wycieczki krajoznawcze, rajdy piesze, zajęcia korekcyjno- kompensacyjne dla dzieci ze specjalnymi potrzebami edukacyjnymi.</w:t>
      </w:r>
    </w:p>
    <w:p w14:paraId="6F61A282"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Powyższe zadania realizowane były zgodnie z założeniami Gminnego Programu Wspierania    Rodziny w Gminie Białaczów na lata 201</w:t>
      </w:r>
      <w:r w:rsidR="00B546B0">
        <w:rPr>
          <w:rFonts w:ascii="Times New Roman" w:hAnsi="Times New Roman"/>
          <w:sz w:val="24"/>
          <w:szCs w:val="24"/>
        </w:rPr>
        <w:t>9</w:t>
      </w:r>
      <w:r w:rsidRPr="00CB4983">
        <w:rPr>
          <w:rFonts w:ascii="Times New Roman" w:hAnsi="Times New Roman"/>
          <w:sz w:val="24"/>
          <w:szCs w:val="24"/>
        </w:rPr>
        <w:t xml:space="preserve"> – 20</w:t>
      </w:r>
      <w:r w:rsidR="00B546B0">
        <w:rPr>
          <w:rFonts w:ascii="Times New Roman" w:hAnsi="Times New Roman"/>
          <w:sz w:val="24"/>
          <w:szCs w:val="24"/>
        </w:rPr>
        <w:t>21</w:t>
      </w:r>
      <w:r w:rsidRPr="00CB4983">
        <w:rPr>
          <w:rFonts w:ascii="Times New Roman" w:hAnsi="Times New Roman"/>
          <w:sz w:val="24"/>
          <w:szCs w:val="24"/>
        </w:rPr>
        <w:t xml:space="preserve">, którego celem głównym jest:   </w:t>
      </w:r>
      <w:r w:rsidRPr="00CB4983">
        <w:rPr>
          <w:rFonts w:ascii="Times New Roman" w:hAnsi="Times New Roman"/>
          <w:b/>
          <w:i/>
          <w:sz w:val="24"/>
          <w:szCs w:val="24"/>
        </w:rPr>
        <w:t>wsparcie rodzin w wypełnianiu funkcji opiekuńczo -wychowawczych .</w:t>
      </w:r>
    </w:p>
    <w:p w14:paraId="0FA44912"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ab/>
      </w:r>
    </w:p>
    <w:p w14:paraId="2C93E41F" w14:textId="77777777" w:rsidR="00CB4983" w:rsidRPr="00EE46D2" w:rsidRDefault="00C34572" w:rsidP="007E2A4C">
      <w:pPr>
        <w:spacing w:after="0" w:line="360" w:lineRule="auto"/>
        <w:rPr>
          <w:rFonts w:ascii="Times New Roman" w:eastAsia="Times New Roman" w:hAnsi="Times New Roman" w:cs="Times New Roman"/>
          <w:sz w:val="24"/>
          <w:szCs w:val="24"/>
        </w:rPr>
      </w:pPr>
      <w:r w:rsidRPr="00F93B3E">
        <w:rPr>
          <w:rFonts w:ascii="Times New Roman" w:eastAsia="Times New Roman" w:hAnsi="Times New Roman" w:cs="Times New Roman"/>
          <w:sz w:val="24"/>
          <w:szCs w:val="24"/>
        </w:rPr>
        <w:t xml:space="preserve">Cel ten jest realizowany m.in. poprzez współpracę asystenta rodziny z rodziną </w:t>
      </w:r>
      <w:r w:rsidR="001303BF" w:rsidRPr="00F93B3E">
        <w:rPr>
          <w:rFonts w:ascii="Times New Roman" w:eastAsia="Times New Roman" w:hAnsi="Times New Roman" w:cs="Times New Roman"/>
          <w:sz w:val="24"/>
          <w:szCs w:val="24"/>
        </w:rPr>
        <w:t xml:space="preserve">w kryzysie, niewydolną </w:t>
      </w:r>
      <w:r w:rsidRPr="00F93B3E">
        <w:rPr>
          <w:rFonts w:ascii="Times New Roman" w:eastAsia="Times New Roman" w:hAnsi="Times New Roman" w:cs="Times New Roman"/>
          <w:sz w:val="24"/>
          <w:szCs w:val="24"/>
        </w:rPr>
        <w:t>wychowawczo</w:t>
      </w:r>
      <w:r w:rsidR="001303BF" w:rsidRPr="00F93B3E">
        <w:rPr>
          <w:rFonts w:ascii="Times New Roman" w:eastAsia="Times New Roman" w:hAnsi="Times New Roman" w:cs="Times New Roman"/>
          <w:sz w:val="24"/>
          <w:szCs w:val="24"/>
        </w:rPr>
        <w:t xml:space="preserve"> mającą problemy w wypełnianiu funkcji opiekuńczo-wychowawczych.</w:t>
      </w:r>
      <w:r w:rsidR="005C1D35">
        <w:rPr>
          <w:rFonts w:ascii="Times New Roman" w:eastAsia="Times New Roman" w:hAnsi="Times New Roman" w:cs="Times New Roman"/>
          <w:sz w:val="24"/>
          <w:szCs w:val="24"/>
        </w:rPr>
        <w:t xml:space="preserve"> </w:t>
      </w:r>
      <w:r w:rsidR="001303BF" w:rsidRPr="00F93B3E">
        <w:rPr>
          <w:rFonts w:ascii="Times New Roman" w:eastAsia="Times New Roman" w:hAnsi="Times New Roman" w:cs="Times New Roman"/>
          <w:sz w:val="24"/>
          <w:szCs w:val="24"/>
        </w:rPr>
        <w:t>OPS zatrudnia asystenta rodziny</w:t>
      </w:r>
      <w:r w:rsidR="00A573D3" w:rsidRPr="00F93B3E">
        <w:rPr>
          <w:rFonts w:ascii="Times New Roman" w:eastAsia="Times New Roman" w:hAnsi="Times New Roman" w:cs="Times New Roman"/>
          <w:sz w:val="24"/>
          <w:szCs w:val="24"/>
        </w:rPr>
        <w:t xml:space="preserve"> w ramach</w:t>
      </w:r>
      <w:r w:rsidR="00A573D3">
        <w:rPr>
          <w:rFonts w:ascii="Times New Roman" w:eastAsia="Times New Roman" w:hAnsi="Times New Roman" w:cs="Times New Roman"/>
          <w:b/>
          <w:i/>
          <w:sz w:val="24"/>
          <w:szCs w:val="24"/>
        </w:rPr>
        <w:t xml:space="preserve"> </w:t>
      </w:r>
      <w:r w:rsidR="00CB4983" w:rsidRPr="00CB4983">
        <w:rPr>
          <w:rFonts w:ascii="Times New Roman" w:eastAsia="Times New Roman" w:hAnsi="Times New Roman" w:cs="Times New Roman"/>
          <w:sz w:val="24"/>
          <w:szCs w:val="24"/>
        </w:rPr>
        <w:t xml:space="preserve"> programu ,,Asystent Rodziny i Koordynator Rodzinnej Pieczy Zastępczej</w:t>
      </w:r>
      <w:r w:rsidR="00A573D3">
        <w:rPr>
          <w:rFonts w:ascii="Times New Roman" w:eastAsia="Times New Roman" w:hAnsi="Times New Roman" w:cs="Times New Roman"/>
          <w:sz w:val="24"/>
          <w:szCs w:val="24"/>
        </w:rPr>
        <w:t>.</w:t>
      </w:r>
      <w:r w:rsidR="005C1D35">
        <w:rPr>
          <w:rFonts w:ascii="Times New Roman" w:eastAsia="Times New Roman" w:hAnsi="Times New Roman" w:cs="Times New Roman"/>
          <w:sz w:val="24"/>
          <w:szCs w:val="24"/>
        </w:rPr>
        <w:t xml:space="preserve"> </w:t>
      </w:r>
      <w:r w:rsidR="00A573D3">
        <w:rPr>
          <w:rFonts w:ascii="Times New Roman" w:eastAsia="Times New Roman" w:hAnsi="Times New Roman" w:cs="Times New Roman"/>
          <w:sz w:val="24"/>
          <w:szCs w:val="24"/>
        </w:rPr>
        <w:t xml:space="preserve">W ramach tego programu gmina </w:t>
      </w:r>
      <w:r w:rsidR="00CB4983" w:rsidRPr="00CB4983">
        <w:rPr>
          <w:rFonts w:ascii="Times New Roman" w:eastAsia="Times New Roman" w:hAnsi="Times New Roman" w:cs="Times New Roman"/>
          <w:sz w:val="24"/>
          <w:szCs w:val="24"/>
        </w:rPr>
        <w:t xml:space="preserve"> otrzymał</w:t>
      </w:r>
      <w:r w:rsidR="00A573D3">
        <w:rPr>
          <w:rFonts w:ascii="Times New Roman" w:eastAsia="Times New Roman" w:hAnsi="Times New Roman" w:cs="Times New Roman"/>
          <w:sz w:val="24"/>
          <w:szCs w:val="24"/>
        </w:rPr>
        <w:t>a</w:t>
      </w:r>
      <w:r w:rsidR="00CB4983" w:rsidRPr="00CB4983">
        <w:rPr>
          <w:rFonts w:ascii="Times New Roman" w:eastAsia="Times New Roman" w:hAnsi="Times New Roman" w:cs="Times New Roman"/>
          <w:sz w:val="24"/>
          <w:szCs w:val="24"/>
        </w:rPr>
        <w:t xml:space="preserve"> dotację</w:t>
      </w:r>
      <w:r w:rsidR="00A573D3">
        <w:rPr>
          <w:rFonts w:ascii="Times New Roman" w:eastAsia="Times New Roman" w:hAnsi="Times New Roman" w:cs="Times New Roman"/>
          <w:sz w:val="24"/>
          <w:szCs w:val="24"/>
        </w:rPr>
        <w:t xml:space="preserve"> z</w:t>
      </w:r>
      <w:r w:rsidR="00CB4983" w:rsidRPr="00CB4983">
        <w:rPr>
          <w:rFonts w:ascii="Times New Roman" w:eastAsia="Times New Roman" w:hAnsi="Times New Roman" w:cs="Times New Roman"/>
          <w:sz w:val="24"/>
          <w:szCs w:val="24"/>
        </w:rPr>
        <w:t xml:space="preserve"> budżetu państwa</w:t>
      </w:r>
      <w:r w:rsidR="006C280A">
        <w:rPr>
          <w:rFonts w:ascii="Times New Roman" w:eastAsia="Times New Roman" w:hAnsi="Times New Roman" w:cs="Times New Roman"/>
          <w:sz w:val="24"/>
          <w:szCs w:val="24"/>
        </w:rPr>
        <w:t xml:space="preserve"> na</w:t>
      </w:r>
      <w:r w:rsidR="00CB4983" w:rsidRPr="00CB4983">
        <w:rPr>
          <w:rFonts w:ascii="Times New Roman" w:eastAsia="Times New Roman" w:hAnsi="Times New Roman" w:cs="Times New Roman"/>
          <w:sz w:val="24"/>
          <w:szCs w:val="24"/>
        </w:rPr>
        <w:t xml:space="preserve"> kwotę</w:t>
      </w:r>
      <w:r w:rsidR="00EE46D2">
        <w:rPr>
          <w:rFonts w:ascii="Times New Roman" w:eastAsia="Times New Roman" w:hAnsi="Times New Roman" w:cs="Times New Roman"/>
          <w:sz w:val="24"/>
          <w:szCs w:val="24"/>
        </w:rPr>
        <w:t xml:space="preserve"> </w:t>
      </w:r>
      <w:r w:rsidR="00CB4983" w:rsidRPr="00CB4983">
        <w:rPr>
          <w:rFonts w:ascii="Times New Roman" w:eastAsia="Times New Roman" w:hAnsi="Times New Roman" w:cs="Times New Roman"/>
          <w:sz w:val="24"/>
          <w:szCs w:val="24"/>
        </w:rPr>
        <w:t xml:space="preserve"> </w:t>
      </w:r>
      <w:r w:rsidR="00EE46D2">
        <w:rPr>
          <w:rFonts w:ascii="Times New Roman" w:eastAsia="Times New Roman" w:hAnsi="Times New Roman" w:cs="Times New Roman"/>
          <w:sz w:val="24"/>
          <w:szCs w:val="24"/>
        </w:rPr>
        <w:t>9 828,</w:t>
      </w:r>
      <w:r w:rsidR="00EE46D2" w:rsidRPr="00EE46D2">
        <w:rPr>
          <w:rFonts w:ascii="Times New Roman" w:eastAsia="Times New Roman" w:hAnsi="Times New Roman" w:cs="Times New Roman"/>
          <w:sz w:val="24"/>
          <w:szCs w:val="24"/>
        </w:rPr>
        <w:t>00</w:t>
      </w:r>
      <w:r w:rsidR="00CB4983" w:rsidRPr="00EE46D2">
        <w:rPr>
          <w:rFonts w:ascii="Times New Roman" w:eastAsia="Times New Roman" w:hAnsi="Times New Roman" w:cs="Times New Roman"/>
          <w:sz w:val="24"/>
          <w:szCs w:val="24"/>
        </w:rPr>
        <w:t xml:space="preserve"> zł</w:t>
      </w:r>
      <w:r w:rsidR="00CB4983" w:rsidRPr="00CB4983">
        <w:rPr>
          <w:rFonts w:ascii="Times New Roman" w:eastAsia="Times New Roman" w:hAnsi="Times New Roman" w:cs="Times New Roman"/>
          <w:sz w:val="24"/>
          <w:szCs w:val="24"/>
        </w:rPr>
        <w:t xml:space="preserve"> . Pozostałe środk</w:t>
      </w:r>
      <w:r w:rsidR="00A573D3">
        <w:rPr>
          <w:rFonts w:ascii="Times New Roman" w:eastAsia="Times New Roman" w:hAnsi="Times New Roman" w:cs="Times New Roman"/>
          <w:sz w:val="24"/>
          <w:szCs w:val="24"/>
        </w:rPr>
        <w:t>i to</w:t>
      </w:r>
      <w:r w:rsidR="00CB4983" w:rsidRPr="00CB4983">
        <w:rPr>
          <w:rFonts w:ascii="Times New Roman" w:eastAsia="Times New Roman" w:hAnsi="Times New Roman" w:cs="Times New Roman"/>
          <w:sz w:val="24"/>
          <w:szCs w:val="24"/>
        </w:rPr>
        <w:t xml:space="preserve"> w</w:t>
      </w:r>
      <w:r w:rsidR="006C280A">
        <w:rPr>
          <w:rFonts w:ascii="Times New Roman" w:eastAsia="Times New Roman" w:hAnsi="Times New Roman" w:cs="Times New Roman"/>
          <w:sz w:val="24"/>
          <w:szCs w:val="24"/>
        </w:rPr>
        <w:t>k</w:t>
      </w:r>
      <w:r w:rsidR="00CB4983" w:rsidRPr="00CB4983">
        <w:rPr>
          <w:rFonts w:ascii="Times New Roman" w:eastAsia="Times New Roman" w:hAnsi="Times New Roman" w:cs="Times New Roman"/>
          <w:sz w:val="24"/>
          <w:szCs w:val="24"/>
        </w:rPr>
        <w:t>ła</w:t>
      </w:r>
      <w:r w:rsidR="006C280A">
        <w:rPr>
          <w:rFonts w:ascii="Times New Roman" w:eastAsia="Times New Roman" w:hAnsi="Times New Roman" w:cs="Times New Roman"/>
          <w:sz w:val="24"/>
          <w:szCs w:val="24"/>
        </w:rPr>
        <w:t xml:space="preserve">d własny </w:t>
      </w:r>
      <w:r w:rsidR="00CB4983" w:rsidRPr="00CB4983">
        <w:rPr>
          <w:rFonts w:ascii="Times New Roman" w:eastAsia="Times New Roman" w:hAnsi="Times New Roman" w:cs="Times New Roman"/>
          <w:sz w:val="24"/>
          <w:szCs w:val="24"/>
        </w:rPr>
        <w:t xml:space="preserve"> gminy w kwocie </w:t>
      </w:r>
      <w:r w:rsidR="00EE46D2" w:rsidRPr="00EE46D2">
        <w:rPr>
          <w:rFonts w:ascii="Times New Roman" w:eastAsia="Times New Roman" w:hAnsi="Times New Roman" w:cs="Times New Roman"/>
          <w:sz w:val="24"/>
          <w:szCs w:val="24"/>
        </w:rPr>
        <w:t>14</w:t>
      </w:r>
      <w:r w:rsidR="00EE46D2">
        <w:rPr>
          <w:rFonts w:ascii="Times New Roman" w:eastAsia="Times New Roman" w:hAnsi="Times New Roman" w:cs="Times New Roman"/>
          <w:sz w:val="24"/>
          <w:szCs w:val="24"/>
        </w:rPr>
        <w:t xml:space="preserve"> </w:t>
      </w:r>
      <w:r w:rsidR="00EE46D2" w:rsidRPr="00EE46D2">
        <w:rPr>
          <w:rFonts w:ascii="Times New Roman" w:eastAsia="Times New Roman" w:hAnsi="Times New Roman" w:cs="Times New Roman"/>
          <w:sz w:val="24"/>
          <w:szCs w:val="24"/>
        </w:rPr>
        <w:t>717,88 zł</w:t>
      </w:r>
      <w:r w:rsidR="00CB4983" w:rsidRPr="00EE46D2">
        <w:rPr>
          <w:rFonts w:ascii="Times New Roman" w:eastAsia="Times New Roman" w:hAnsi="Times New Roman" w:cs="Times New Roman"/>
          <w:sz w:val="24"/>
          <w:szCs w:val="24"/>
        </w:rPr>
        <w:t>.</w:t>
      </w:r>
    </w:p>
    <w:p w14:paraId="40A35606" w14:textId="77777777" w:rsidR="00EE46D2" w:rsidRPr="004A59DD" w:rsidRDefault="00EE46D2" w:rsidP="007E2A4C">
      <w:pPr>
        <w:spacing w:before="100" w:beforeAutospacing="1" w:after="100" w:afterAutospacing="1" w:line="360" w:lineRule="auto"/>
        <w:rPr>
          <w:rFonts w:ascii="Times New Roman" w:eastAsia="Times New Roman" w:hAnsi="Times New Roman" w:cs="Times New Roman"/>
          <w:sz w:val="24"/>
          <w:szCs w:val="24"/>
          <w:lang w:eastAsia="pl-PL"/>
        </w:rPr>
      </w:pPr>
      <w:r w:rsidRPr="004A59DD">
        <w:rPr>
          <w:rFonts w:ascii="Times New Roman" w:eastAsia="Times New Roman" w:hAnsi="Times New Roman" w:cs="Times New Roman"/>
          <w:sz w:val="24"/>
          <w:szCs w:val="24"/>
          <w:lang w:eastAsia="pl-PL"/>
        </w:rPr>
        <w:t xml:space="preserve">Aby wiedzieć w jaki sposób z daną rodziną pracować, aby poznać jej problemy i oczekiwania, a także znaleźć „plan wyjścia” z trudnej sytuacji tej rodziny, asystent rodziny wraz z samą rodziną sporządza </w:t>
      </w:r>
      <w:r w:rsidRPr="004A59DD">
        <w:rPr>
          <w:rFonts w:ascii="Times New Roman" w:eastAsia="Times New Roman" w:hAnsi="Times New Roman" w:cs="Times New Roman"/>
          <w:bCs/>
          <w:sz w:val="24"/>
          <w:szCs w:val="24"/>
          <w:lang w:eastAsia="pl-PL"/>
        </w:rPr>
        <w:t>plan pracy z rodziną.</w:t>
      </w:r>
      <w:r w:rsidRPr="004A59DD">
        <w:rPr>
          <w:rFonts w:ascii="Times New Roman" w:eastAsia="Times New Roman" w:hAnsi="Times New Roman" w:cs="Times New Roman"/>
          <w:sz w:val="24"/>
          <w:szCs w:val="24"/>
          <w:lang w:eastAsia="pl-PL"/>
        </w:rPr>
        <w:t xml:space="preserve"> Plan podlega konsultacji z pracownikiem socjalnym, który przeprowadzał w danej rodzinie wywiad środowiskowy.</w:t>
      </w:r>
    </w:p>
    <w:p w14:paraId="5527F913" w14:textId="77777777" w:rsidR="00EE46D2" w:rsidRPr="004A59DD" w:rsidRDefault="00EE46D2" w:rsidP="007E2A4C">
      <w:pPr>
        <w:spacing w:before="100" w:beforeAutospacing="1" w:after="100" w:afterAutospacing="1" w:line="360" w:lineRule="auto"/>
        <w:rPr>
          <w:rFonts w:ascii="Times New Roman" w:eastAsia="Times New Roman" w:hAnsi="Times New Roman" w:cs="Times New Roman"/>
          <w:sz w:val="24"/>
          <w:szCs w:val="24"/>
          <w:lang w:eastAsia="pl-PL"/>
        </w:rPr>
      </w:pPr>
      <w:r w:rsidRPr="004A59DD">
        <w:rPr>
          <w:rFonts w:ascii="Times New Roman" w:eastAsia="Times New Roman" w:hAnsi="Times New Roman" w:cs="Times New Roman"/>
          <w:sz w:val="24"/>
          <w:szCs w:val="24"/>
          <w:lang w:eastAsia="pl-PL"/>
        </w:rPr>
        <w:t xml:space="preserve">Zarówno plan, jak i dalsze </w:t>
      </w:r>
      <w:r w:rsidRPr="004A59DD">
        <w:rPr>
          <w:rFonts w:ascii="Times New Roman" w:eastAsia="Times New Roman" w:hAnsi="Times New Roman" w:cs="Times New Roman"/>
          <w:bCs/>
          <w:sz w:val="24"/>
          <w:szCs w:val="24"/>
          <w:lang w:eastAsia="pl-PL"/>
        </w:rPr>
        <w:t>działania asystenta rodziny mają pomóc rodzinie w poprawie jej sytuacji życiowej,</w:t>
      </w:r>
      <w:r w:rsidRPr="004A59DD">
        <w:rPr>
          <w:rFonts w:ascii="Times New Roman" w:eastAsia="Times New Roman" w:hAnsi="Times New Roman" w:cs="Times New Roman"/>
          <w:sz w:val="24"/>
          <w:szCs w:val="24"/>
          <w:lang w:eastAsia="pl-PL"/>
        </w:rPr>
        <w:t xml:space="preserve"> w tym w znalezieniu pracy, podnoszeniu kwalifikacji zawodowych oraz zdobywaniu umiejętności prawidłowego prowadzenia gospodarstwa domowego, a także w rozwiązywaniu problemów wychowawczych z dziećmi.</w:t>
      </w:r>
    </w:p>
    <w:p w14:paraId="798B2005" w14:textId="77777777" w:rsidR="00EE46D2" w:rsidRPr="004A59DD" w:rsidRDefault="00EE46D2" w:rsidP="007E2A4C">
      <w:pPr>
        <w:spacing w:before="100" w:beforeAutospacing="1" w:after="100" w:afterAutospacing="1" w:line="360" w:lineRule="auto"/>
        <w:rPr>
          <w:rFonts w:ascii="Times New Roman" w:eastAsia="Times New Roman" w:hAnsi="Times New Roman" w:cs="Times New Roman"/>
          <w:sz w:val="24"/>
          <w:szCs w:val="24"/>
          <w:lang w:eastAsia="pl-PL"/>
        </w:rPr>
      </w:pPr>
      <w:r w:rsidRPr="004A59DD">
        <w:rPr>
          <w:rFonts w:ascii="Times New Roman" w:eastAsia="Times New Roman" w:hAnsi="Times New Roman" w:cs="Times New Roman"/>
          <w:sz w:val="24"/>
          <w:szCs w:val="24"/>
          <w:lang w:eastAsia="pl-PL"/>
        </w:rPr>
        <w:t xml:space="preserve">Na asystencie rodziny spoczywa też trochę </w:t>
      </w:r>
      <w:r w:rsidRPr="004A59DD">
        <w:rPr>
          <w:rFonts w:ascii="Times New Roman" w:eastAsia="Times New Roman" w:hAnsi="Times New Roman" w:cs="Times New Roman"/>
          <w:bCs/>
          <w:sz w:val="24"/>
          <w:szCs w:val="24"/>
          <w:lang w:eastAsia="pl-PL"/>
        </w:rPr>
        <w:t>rola doradcy.</w:t>
      </w:r>
      <w:r w:rsidRPr="004A59DD">
        <w:rPr>
          <w:rFonts w:ascii="Times New Roman" w:eastAsia="Times New Roman" w:hAnsi="Times New Roman" w:cs="Times New Roman"/>
          <w:sz w:val="24"/>
          <w:szCs w:val="24"/>
          <w:lang w:eastAsia="pl-PL"/>
        </w:rPr>
        <w:t xml:space="preserve"> </w:t>
      </w:r>
      <w:r w:rsidR="00FA6B61">
        <w:rPr>
          <w:rFonts w:ascii="Times New Roman" w:eastAsia="Times New Roman" w:hAnsi="Times New Roman" w:cs="Times New Roman"/>
          <w:sz w:val="24"/>
          <w:szCs w:val="24"/>
          <w:lang w:eastAsia="pl-PL"/>
        </w:rPr>
        <w:t>E</w:t>
      </w:r>
      <w:r w:rsidRPr="004A59DD">
        <w:rPr>
          <w:rFonts w:ascii="Times New Roman" w:eastAsia="Times New Roman" w:hAnsi="Times New Roman" w:cs="Times New Roman"/>
          <w:sz w:val="24"/>
          <w:szCs w:val="24"/>
          <w:lang w:eastAsia="pl-PL"/>
        </w:rPr>
        <w:t>duk</w:t>
      </w:r>
      <w:r w:rsidR="00FA6B61">
        <w:rPr>
          <w:rFonts w:ascii="Times New Roman" w:eastAsia="Times New Roman" w:hAnsi="Times New Roman" w:cs="Times New Roman"/>
          <w:sz w:val="24"/>
          <w:szCs w:val="24"/>
          <w:lang w:eastAsia="pl-PL"/>
        </w:rPr>
        <w:t xml:space="preserve">uje </w:t>
      </w:r>
      <w:r w:rsidRPr="004A59DD">
        <w:rPr>
          <w:rFonts w:ascii="Times New Roman" w:eastAsia="Times New Roman" w:hAnsi="Times New Roman" w:cs="Times New Roman"/>
          <w:sz w:val="24"/>
          <w:szCs w:val="24"/>
          <w:lang w:eastAsia="pl-PL"/>
        </w:rPr>
        <w:t xml:space="preserve"> rodzinę, która jest pod jego opieką w różnych tematach związanych z dziećmi i relacjami międzyludzkimi. To na nim ciąży także obowiązek udzielania informacji na temat pomocy świadczonej przez różne instytucje (rządowe, samorządowe i pozarządowe).  To on wspiera rodzinę poprzez pisanie dla niej pism procesowych czy wniosków do urzędu.</w:t>
      </w:r>
    </w:p>
    <w:p w14:paraId="69586303" w14:textId="77777777" w:rsidR="00EE46D2" w:rsidRPr="004A59DD" w:rsidRDefault="00EE46D2" w:rsidP="007E2A4C">
      <w:pPr>
        <w:spacing w:before="100" w:beforeAutospacing="1" w:after="100" w:afterAutospacing="1" w:line="360" w:lineRule="auto"/>
        <w:rPr>
          <w:rFonts w:ascii="Times New Roman" w:eastAsia="Times New Roman" w:hAnsi="Times New Roman" w:cs="Times New Roman"/>
          <w:sz w:val="24"/>
          <w:szCs w:val="24"/>
          <w:lang w:eastAsia="pl-PL"/>
        </w:rPr>
      </w:pPr>
      <w:r w:rsidRPr="004A59DD">
        <w:rPr>
          <w:rFonts w:ascii="Times New Roman" w:eastAsia="Times New Roman" w:hAnsi="Times New Roman" w:cs="Times New Roman"/>
          <w:sz w:val="24"/>
          <w:szCs w:val="24"/>
          <w:lang w:eastAsia="pl-PL"/>
        </w:rPr>
        <w:t xml:space="preserve">Do jego zadań należy także </w:t>
      </w:r>
      <w:r w:rsidRPr="004A59DD">
        <w:rPr>
          <w:rFonts w:ascii="Times New Roman" w:eastAsia="Times New Roman" w:hAnsi="Times New Roman" w:cs="Times New Roman"/>
          <w:bCs/>
          <w:sz w:val="24"/>
          <w:szCs w:val="24"/>
          <w:lang w:eastAsia="pl-PL"/>
        </w:rPr>
        <w:t>motywowanie do udziału w zajęciach grupowych dla rodziców,</w:t>
      </w:r>
      <w:r w:rsidRPr="004A59DD">
        <w:rPr>
          <w:rFonts w:ascii="Times New Roman" w:eastAsia="Times New Roman" w:hAnsi="Times New Roman" w:cs="Times New Roman"/>
          <w:sz w:val="24"/>
          <w:szCs w:val="24"/>
          <w:lang w:eastAsia="pl-PL"/>
        </w:rPr>
        <w:t xml:space="preserve"> mających na celu kształtowanie prawidłowych wzorców rodzicielskich i umiejętności psychospołecznych, udzielanie wsparcia dzieciom (w szczególności poprzez udział w zajęciach </w:t>
      </w:r>
      <w:proofErr w:type="spellStart"/>
      <w:r w:rsidRPr="004A59DD">
        <w:rPr>
          <w:rFonts w:ascii="Times New Roman" w:eastAsia="Times New Roman" w:hAnsi="Times New Roman" w:cs="Times New Roman"/>
          <w:sz w:val="24"/>
          <w:szCs w:val="24"/>
          <w:lang w:eastAsia="pl-PL"/>
        </w:rPr>
        <w:t>psychoedukacyjnych</w:t>
      </w:r>
      <w:proofErr w:type="spellEnd"/>
      <w:r w:rsidR="005C1D35">
        <w:rPr>
          <w:rFonts w:ascii="Times New Roman" w:eastAsia="Times New Roman" w:hAnsi="Times New Roman" w:cs="Times New Roman"/>
          <w:sz w:val="24"/>
          <w:szCs w:val="24"/>
          <w:lang w:eastAsia="pl-PL"/>
        </w:rPr>
        <w:t xml:space="preserve"> </w:t>
      </w:r>
      <w:r w:rsidRPr="004A59DD">
        <w:rPr>
          <w:rFonts w:ascii="Times New Roman" w:eastAsia="Times New Roman" w:hAnsi="Times New Roman" w:cs="Times New Roman"/>
          <w:sz w:val="24"/>
          <w:szCs w:val="24"/>
          <w:lang w:eastAsia="pl-PL"/>
        </w:rPr>
        <w:t xml:space="preserve">), prowadzenie indywidualnych konsultacji wychowawczych </w:t>
      </w:r>
      <w:r w:rsidRPr="004A59DD">
        <w:rPr>
          <w:rFonts w:ascii="Times New Roman" w:eastAsia="Times New Roman" w:hAnsi="Times New Roman" w:cs="Times New Roman"/>
          <w:sz w:val="24"/>
          <w:szCs w:val="24"/>
          <w:lang w:eastAsia="pl-PL"/>
        </w:rPr>
        <w:lastRenderedPageBreak/>
        <w:t>dla rodziców i dzieci oraz podejmowanie działań interwencyjnych i zaradczych w sytuacji zagrożenia bezpieczeństwa dzieci i ich rodziny.</w:t>
      </w:r>
    </w:p>
    <w:p w14:paraId="7EDB6C63" w14:textId="77777777" w:rsidR="00EE46D2" w:rsidRDefault="00EE46D2" w:rsidP="007E2A4C">
      <w:pPr>
        <w:spacing w:before="100" w:beforeAutospacing="1" w:after="100" w:afterAutospacing="1" w:line="360" w:lineRule="auto"/>
        <w:rPr>
          <w:rFonts w:ascii="Times New Roman" w:eastAsia="Times New Roman" w:hAnsi="Times New Roman" w:cs="Times New Roman"/>
          <w:sz w:val="24"/>
          <w:szCs w:val="24"/>
          <w:lang w:eastAsia="pl-PL"/>
        </w:rPr>
      </w:pPr>
      <w:r w:rsidRPr="004A59DD">
        <w:rPr>
          <w:rFonts w:ascii="Times New Roman" w:eastAsia="Times New Roman" w:hAnsi="Times New Roman" w:cs="Times New Roman"/>
          <w:sz w:val="24"/>
          <w:szCs w:val="24"/>
          <w:lang w:eastAsia="pl-PL"/>
        </w:rPr>
        <w:t>Asystent rodziny monitoruje funkcjonowanie rodziny nie tylko w czasie, na jaki został danej rodzinie „przydzielony”, ale także po zakończeniu pracy z rodziną.</w:t>
      </w:r>
    </w:p>
    <w:p w14:paraId="42DA0D4C" w14:textId="77777777" w:rsidR="00CB4983" w:rsidRPr="00CB4983" w:rsidRDefault="00CB4983" w:rsidP="007E2A4C">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CB4983">
        <w:rPr>
          <w:rFonts w:ascii="Times New Roman" w:eastAsia="Times New Roman" w:hAnsi="Times New Roman" w:cs="Times New Roman"/>
          <w:sz w:val="24"/>
          <w:szCs w:val="24"/>
          <w:lang w:eastAsia="pl-PL"/>
        </w:rPr>
        <w:t xml:space="preserve"> </w:t>
      </w:r>
    </w:p>
    <w:p w14:paraId="423CF5D9" w14:textId="77777777" w:rsidR="00CB4983" w:rsidRPr="00CB4983" w:rsidRDefault="00CB4983" w:rsidP="007E2A4C">
      <w:pPr>
        <w:spacing w:after="0" w:line="360" w:lineRule="auto"/>
        <w:rPr>
          <w:rFonts w:ascii="Times New Roman" w:hAnsi="Times New Roman"/>
          <w:b/>
          <w:sz w:val="24"/>
          <w:szCs w:val="24"/>
        </w:rPr>
      </w:pPr>
      <w:r w:rsidRPr="00CB4983">
        <w:rPr>
          <w:rFonts w:ascii="Times New Roman" w:hAnsi="Times New Roman"/>
          <w:b/>
          <w:sz w:val="24"/>
          <w:szCs w:val="24"/>
        </w:rPr>
        <w:t>III. Potrzeby związane z realizacją zadań wykonywanych z zakresu wspierania rodziny na</w:t>
      </w:r>
      <w:r w:rsidRPr="00CB4983">
        <w:rPr>
          <w:rFonts w:ascii="Times New Roman" w:hAnsi="Times New Roman"/>
          <w:sz w:val="24"/>
          <w:szCs w:val="24"/>
        </w:rPr>
        <w:t xml:space="preserve"> </w:t>
      </w:r>
      <w:r w:rsidRPr="00CB4983">
        <w:rPr>
          <w:rFonts w:ascii="Times New Roman" w:hAnsi="Times New Roman"/>
          <w:b/>
          <w:sz w:val="24"/>
          <w:szCs w:val="24"/>
        </w:rPr>
        <w:t>20</w:t>
      </w:r>
      <w:r w:rsidR="00846184">
        <w:rPr>
          <w:rFonts w:ascii="Times New Roman" w:hAnsi="Times New Roman"/>
          <w:b/>
          <w:sz w:val="24"/>
          <w:szCs w:val="24"/>
        </w:rPr>
        <w:t>20</w:t>
      </w:r>
      <w:r w:rsidRPr="00CB4983">
        <w:rPr>
          <w:rFonts w:ascii="Times New Roman" w:hAnsi="Times New Roman"/>
          <w:b/>
          <w:sz w:val="24"/>
          <w:szCs w:val="24"/>
        </w:rPr>
        <w:t xml:space="preserve"> rok.</w:t>
      </w:r>
    </w:p>
    <w:p w14:paraId="37B06C7C"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1.Kontynuacja zatrudnienia asystenta rodziny.</w:t>
      </w:r>
    </w:p>
    <w:p w14:paraId="063EA50C"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2.Podnoszenie kwalifikacji asystenta rodziny.</w:t>
      </w:r>
    </w:p>
    <w:p w14:paraId="2C4E623A"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3.Podnoszenie kwalifikacji pracowników zajmujących się praca z rodziną poprzez udział w szkoleniach i innych formach kształcenia.</w:t>
      </w:r>
    </w:p>
    <w:p w14:paraId="561B0CA2"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4.Zapewnienie środków  na współfinansowanie pobytu dzieci w rodzinach zastępczych, placówkach opiekuńczo- wychowawczych.</w:t>
      </w:r>
    </w:p>
    <w:p w14:paraId="66C07A37"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5.Realizacji ustawy o wspieraniu kobiet w ciąży i rodzin ,,Za życiem” w związku z urodzeniem dziecka z ciężką chorobą i niepełnosprawnością.</w:t>
      </w:r>
    </w:p>
    <w:p w14:paraId="011D883F" w14:textId="77777777" w:rsidR="00CB4983" w:rsidRPr="00CB4983" w:rsidRDefault="00CB4983" w:rsidP="007E2A4C">
      <w:pPr>
        <w:spacing w:after="0" w:line="360" w:lineRule="auto"/>
        <w:rPr>
          <w:rFonts w:ascii="Times New Roman" w:hAnsi="Times New Roman"/>
          <w:sz w:val="24"/>
          <w:szCs w:val="24"/>
        </w:rPr>
      </w:pPr>
    </w:p>
    <w:p w14:paraId="65007A74"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W celu osiągnięcia zamierzonych celów ,konieczne jest dalsze współdziałanie osób i jednostek organizacyjnych na terenie gminy działających na rzecz rodziny i dzieci, bowiem wyłącznie praca zespołowa stanowić będzie pełne i kompleksowe wsparcie.</w:t>
      </w:r>
    </w:p>
    <w:p w14:paraId="5E669C5E"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ab/>
      </w:r>
    </w:p>
    <w:p w14:paraId="21899A7E"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Białaczów, marzec 20</w:t>
      </w:r>
      <w:r w:rsidR="00F93B3E">
        <w:rPr>
          <w:rFonts w:ascii="Times New Roman" w:hAnsi="Times New Roman"/>
          <w:sz w:val="24"/>
          <w:szCs w:val="24"/>
        </w:rPr>
        <w:t>20</w:t>
      </w:r>
      <w:r w:rsidR="00C4148C">
        <w:rPr>
          <w:rFonts w:ascii="Times New Roman" w:hAnsi="Times New Roman"/>
          <w:sz w:val="24"/>
          <w:szCs w:val="24"/>
        </w:rPr>
        <w:t xml:space="preserve"> </w:t>
      </w:r>
      <w:r w:rsidRPr="00CB4983">
        <w:rPr>
          <w:rFonts w:ascii="Times New Roman" w:hAnsi="Times New Roman"/>
          <w:sz w:val="24"/>
          <w:szCs w:val="24"/>
        </w:rPr>
        <w:t>r</w:t>
      </w:r>
    </w:p>
    <w:p w14:paraId="36F88D2B" w14:textId="77777777" w:rsidR="00CB4983" w:rsidRPr="00CB4983" w:rsidRDefault="00CB4983" w:rsidP="007E2A4C">
      <w:pPr>
        <w:spacing w:after="0" w:line="360" w:lineRule="auto"/>
        <w:rPr>
          <w:rFonts w:ascii="Times New Roman" w:hAnsi="Times New Roman"/>
          <w:sz w:val="24"/>
          <w:szCs w:val="24"/>
        </w:rPr>
      </w:pPr>
      <w:r w:rsidRPr="00CB4983">
        <w:rPr>
          <w:rFonts w:ascii="Times New Roman" w:hAnsi="Times New Roman"/>
          <w:sz w:val="24"/>
          <w:szCs w:val="24"/>
        </w:rPr>
        <w:t xml:space="preserve">                                                                                                        </w:t>
      </w:r>
    </w:p>
    <w:p w14:paraId="784C89B4" w14:textId="77777777" w:rsidR="00CB4983" w:rsidRPr="00CB4983" w:rsidRDefault="00CB4983" w:rsidP="007E2A4C">
      <w:pPr>
        <w:spacing w:before="100" w:beforeAutospacing="1" w:after="100" w:afterAutospacing="1" w:line="360" w:lineRule="auto"/>
        <w:rPr>
          <w:rFonts w:ascii="Times New Roman" w:eastAsia="Times New Roman" w:hAnsi="Times New Roman" w:cs="Times New Roman"/>
          <w:sz w:val="24"/>
          <w:szCs w:val="24"/>
          <w:lang w:eastAsia="pl-PL"/>
        </w:rPr>
      </w:pPr>
    </w:p>
    <w:tbl>
      <w:tblPr>
        <w:tblW w:w="12930" w:type="dxa"/>
        <w:tblCellSpacing w:w="15" w:type="dxa"/>
        <w:tblCellMar>
          <w:top w:w="15" w:type="dxa"/>
          <w:left w:w="15" w:type="dxa"/>
          <w:bottom w:w="15" w:type="dxa"/>
          <w:right w:w="15" w:type="dxa"/>
        </w:tblCellMar>
        <w:tblLook w:val="04A0" w:firstRow="1" w:lastRow="0" w:firstColumn="1" w:lastColumn="0" w:noHBand="0" w:noVBand="1"/>
      </w:tblPr>
      <w:tblGrid>
        <w:gridCol w:w="95"/>
        <w:gridCol w:w="3195"/>
        <w:gridCol w:w="3951"/>
        <w:gridCol w:w="5594"/>
        <w:gridCol w:w="95"/>
      </w:tblGrid>
      <w:tr w:rsidR="00FE0554" w:rsidRPr="00FE0554" w14:paraId="37A389B3" w14:textId="77777777" w:rsidTr="00CB4983">
        <w:trPr>
          <w:trHeight w:val="2040"/>
          <w:tblCellSpacing w:w="15" w:type="dxa"/>
        </w:trPr>
        <w:tc>
          <w:tcPr>
            <w:tcW w:w="50" w:type="dxa"/>
            <w:vAlign w:val="center"/>
          </w:tcPr>
          <w:p w14:paraId="2B4BAB7D" w14:textId="77777777" w:rsidR="00FE0554" w:rsidRPr="00FE0554" w:rsidRDefault="00FE0554" w:rsidP="007E2A4C">
            <w:pPr>
              <w:spacing w:line="360" w:lineRule="auto"/>
              <w:jc w:val="both"/>
              <w:rPr>
                <w:rFonts w:ascii="Times New Roman" w:eastAsia="Times New Roman" w:hAnsi="Times New Roman" w:cs="Times New Roman"/>
                <w:sz w:val="24"/>
                <w:szCs w:val="24"/>
                <w:lang w:eastAsia="pl-PL"/>
              </w:rPr>
            </w:pPr>
          </w:p>
        </w:tc>
        <w:tc>
          <w:tcPr>
            <w:tcW w:w="3165" w:type="dxa"/>
            <w:vAlign w:val="center"/>
          </w:tcPr>
          <w:p w14:paraId="10FE9FDF"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c>
          <w:tcPr>
            <w:tcW w:w="3921" w:type="dxa"/>
            <w:vAlign w:val="center"/>
          </w:tcPr>
          <w:p w14:paraId="1347F01A"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c>
          <w:tcPr>
            <w:tcW w:w="5644" w:type="dxa"/>
            <w:gridSpan w:val="2"/>
            <w:vAlign w:val="center"/>
          </w:tcPr>
          <w:p w14:paraId="49D2D0DD"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r>
      <w:tr w:rsidR="00FE0554" w:rsidRPr="00FE0554" w14:paraId="0DDED78A" w14:textId="77777777" w:rsidTr="00CB4983">
        <w:trPr>
          <w:trHeight w:val="2040"/>
          <w:tblCellSpacing w:w="15" w:type="dxa"/>
        </w:trPr>
        <w:tc>
          <w:tcPr>
            <w:tcW w:w="50" w:type="dxa"/>
            <w:vAlign w:val="center"/>
          </w:tcPr>
          <w:p w14:paraId="17E66295"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c>
          <w:tcPr>
            <w:tcW w:w="3165" w:type="dxa"/>
            <w:vAlign w:val="center"/>
          </w:tcPr>
          <w:p w14:paraId="7C60BDB3"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c>
          <w:tcPr>
            <w:tcW w:w="3921" w:type="dxa"/>
            <w:vAlign w:val="center"/>
          </w:tcPr>
          <w:p w14:paraId="265A787C"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c>
          <w:tcPr>
            <w:tcW w:w="5644" w:type="dxa"/>
            <w:gridSpan w:val="2"/>
            <w:vAlign w:val="center"/>
          </w:tcPr>
          <w:p w14:paraId="77CCFBA5" w14:textId="77777777" w:rsidR="00FE0554" w:rsidRPr="00FE0554" w:rsidRDefault="00FE0554" w:rsidP="007E2A4C">
            <w:pPr>
              <w:spacing w:before="100" w:beforeAutospacing="1" w:after="100" w:afterAutospacing="1" w:line="360" w:lineRule="auto"/>
              <w:rPr>
                <w:rFonts w:ascii="Times New Roman" w:eastAsia="Times New Roman" w:hAnsi="Times New Roman" w:cs="Times New Roman"/>
                <w:sz w:val="24"/>
                <w:szCs w:val="24"/>
                <w:lang w:eastAsia="pl-PL"/>
              </w:rPr>
            </w:pPr>
          </w:p>
        </w:tc>
      </w:tr>
      <w:tr w:rsidR="00FE0554" w:rsidRPr="00FE0554" w14:paraId="4E378D3F" w14:textId="77777777" w:rsidTr="00CB4983">
        <w:trPr>
          <w:trHeight w:val="2040"/>
          <w:tblCellSpacing w:w="15" w:type="dxa"/>
        </w:trPr>
        <w:tc>
          <w:tcPr>
            <w:tcW w:w="50" w:type="dxa"/>
            <w:vAlign w:val="center"/>
          </w:tcPr>
          <w:p w14:paraId="38FF8081"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3CF1B79F"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201E11AD"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3C98D531"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5F47FB83" w14:textId="77777777" w:rsidTr="00CB4983">
        <w:trPr>
          <w:gridAfter w:val="1"/>
          <w:wAfter w:w="50" w:type="dxa"/>
          <w:trHeight w:val="495"/>
          <w:tblCellSpacing w:w="15" w:type="dxa"/>
        </w:trPr>
        <w:tc>
          <w:tcPr>
            <w:tcW w:w="12790" w:type="dxa"/>
            <w:gridSpan w:val="4"/>
            <w:vAlign w:val="center"/>
          </w:tcPr>
          <w:p w14:paraId="44327890" w14:textId="77777777" w:rsidR="00FE0554" w:rsidRPr="00FE0554" w:rsidRDefault="00FE0554" w:rsidP="00FE0554">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FE0554" w:rsidRPr="00FE0554" w14:paraId="645739E5" w14:textId="77777777" w:rsidTr="00CB4983">
        <w:trPr>
          <w:trHeight w:val="2040"/>
          <w:tblCellSpacing w:w="15" w:type="dxa"/>
        </w:trPr>
        <w:tc>
          <w:tcPr>
            <w:tcW w:w="50" w:type="dxa"/>
            <w:vAlign w:val="center"/>
          </w:tcPr>
          <w:p w14:paraId="6788AA34"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00F67006"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09345593"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37C38F24"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006B65AE" w14:textId="77777777" w:rsidTr="00CB4983">
        <w:trPr>
          <w:trHeight w:val="2040"/>
          <w:tblCellSpacing w:w="15" w:type="dxa"/>
        </w:trPr>
        <w:tc>
          <w:tcPr>
            <w:tcW w:w="50" w:type="dxa"/>
            <w:vAlign w:val="center"/>
          </w:tcPr>
          <w:p w14:paraId="0154F83D"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33C3DACF"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7BADF5D6"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5BBD18C0"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3F029077" w14:textId="77777777" w:rsidTr="00CB4983">
        <w:trPr>
          <w:trHeight w:val="2040"/>
          <w:tblCellSpacing w:w="15" w:type="dxa"/>
        </w:trPr>
        <w:tc>
          <w:tcPr>
            <w:tcW w:w="50" w:type="dxa"/>
            <w:vAlign w:val="center"/>
          </w:tcPr>
          <w:p w14:paraId="33287537"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322590E1"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6633DB2B"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6E6BF77E"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0F453B14" w14:textId="77777777" w:rsidTr="00CB4983">
        <w:trPr>
          <w:trHeight w:val="2040"/>
          <w:tblCellSpacing w:w="15" w:type="dxa"/>
        </w:trPr>
        <w:tc>
          <w:tcPr>
            <w:tcW w:w="50" w:type="dxa"/>
            <w:vAlign w:val="center"/>
          </w:tcPr>
          <w:p w14:paraId="606CEA17"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4D5D4B6C"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0F234AA0"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57F28E2D"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635E65C1" w14:textId="77777777" w:rsidTr="00CB4983">
        <w:trPr>
          <w:gridAfter w:val="1"/>
          <w:wAfter w:w="50" w:type="dxa"/>
          <w:trHeight w:val="840"/>
          <w:tblCellSpacing w:w="15" w:type="dxa"/>
        </w:trPr>
        <w:tc>
          <w:tcPr>
            <w:tcW w:w="12790" w:type="dxa"/>
            <w:gridSpan w:val="4"/>
            <w:vAlign w:val="center"/>
          </w:tcPr>
          <w:p w14:paraId="6DF822DD" w14:textId="77777777" w:rsidR="00FE0554" w:rsidRPr="00FE0554" w:rsidRDefault="00FE0554" w:rsidP="00FE0554">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FE0554" w:rsidRPr="00FE0554" w14:paraId="3106CDA3" w14:textId="77777777" w:rsidTr="00CB4983">
        <w:trPr>
          <w:trHeight w:val="2040"/>
          <w:tblCellSpacing w:w="15" w:type="dxa"/>
        </w:trPr>
        <w:tc>
          <w:tcPr>
            <w:tcW w:w="50" w:type="dxa"/>
            <w:vAlign w:val="center"/>
          </w:tcPr>
          <w:p w14:paraId="3772857D"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3F77E739"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75EE553D"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5348F5B4"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0AC60DA0" w14:textId="77777777" w:rsidTr="00CB4983">
        <w:trPr>
          <w:trHeight w:val="2040"/>
          <w:tblCellSpacing w:w="15" w:type="dxa"/>
        </w:trPr>
        <w:tc>
          <w:tcPr>
            <w:tcW w:w="50" w:type="dxa"/>
            <w:vAlign w:val="center"/>
          </w:tcPr>
          <w:p w14:paraId="6D0BB87C"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75B157D1"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2F82E6FC"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4BE42757"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4CF7005B" w14:textId="77777777" w:rsidTr="00CB4983">
        <w:trPr>
          <w:trHeight w:val="2040"/>
          <w:tblCellSpacing w:w="15" w:type="dxa"/>
        </w:trPr>
        <w:tc>
          <w:tcPr>
            <w:tcW w:w="50" w:type="dxa"/>
            <w:vAlign w:val="center"/>
          </w:tcPr>
          <w:p w14:paraId="6B055E82"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48078196"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630321BF"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0A327674"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402FF460" w14:textId="77777777" w:rsidTr="00CB4983">
        <w:trPr>
          <w:trHeight w:val="2040"/>
          <w:tblCellSpacing w:w="15" w:type="dxa"/>
        </w:trPr>
        <w:tc>
          <w:tcPr>
            <w:tcW w:w="50" w:type="dxa"/>
            <w:vAlign w:val="center"/>
          </w:tcPr>
          <w:p w14:paraId="3AD57016"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2939CB58"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293AB028"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4B84C96B"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r w:rsidR="00FE0554" w:rsidRPr="00FE0554" w14:paraId="77154BAF" w14:textId="77777777" w:rsidTr="00CB4983">
        <w:trPr>
          <w:trHeight w:val="2040"/>
          <w:tblCellSpacing w:w="15" w:type="dxa"/>
        </w:trPr>
        <w:tc>
          <w:tcPr>
            <w:tcW w:w="50" w:type="dxa"/>
            <w:vAlign w:val="center"/>
          </w:tcPr>
          <w:p w14:paraId="0ABECCF0"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165" w:type="dxa"/>
            <w:vAlign w:val="center"/>
          </w:tcPr>
          <w:p w14:paraId="54C8C04B"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3921" w:type="dxa"/>
            <w:vAlign w:val="center"/>
          </w:tcPr>
          <w:p w14:paraId="3485E46C"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c>
          <w:tcPr>
            <w:tcW w:w="5644" w:type="dxa"/>
            <w:gridSpan w:val="2"/>
            <w:vAlign w:val="center"/>
          </w:tcPr>
          <w:p w14:paraId="0F98E1A6" w14:textId="77777777" w:rsidR="00FE0554" w:rsidRPr="00FE0554" w:rsidRDefault="00FE0554" w:rsidP="00FE0554">
            <w:pPr>
              <w:spacing w:before="100" w:beforeAutospacing="1" w:after="100" w:afterAutospacing="1" w:line="240" w:lineRule="auto"/>
              <w:rPr>
                <w:rFonts w:ascii="Times New Roman" w:eastAsia="Times New Roman" w:hAnsi="Times New Roman" w:cs="Times New Roman"/>
                <w:sz w:val="24"/>
                <w:szCs w:val="24"/>
                <w:lang w:eastAsia="pl-PL"/>
              </w:rPr>
            </w:pPr>
          </w:p>
        </w:tc>
      </w:tr>
    </w:tbl>
    <w:p w14:paraId="07056320" w14:textId="77777777" w:rsidR="00B01769" w:rsidRDefault="00B01769"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p>
    <w:p w14:paraId="74B8817D" w14:textId="77777777" w:rsidR="00DE6A7A" w:rsidRDefault="00DE6A7A"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p>
    <w:p w14:paraId="654C8175" w14:textId="77777777" w:rsidR="00826061" w:rsidRPr="005676CC" w:rsidRDefault="00826061" w:rsidP="005676CC">
      <w:pPr>
        <w:spacing w:before="100" w:beforeAutospacing="1" w:after="100" w:afterAutospacing="1" w:line="240" w:lineRule="auto"/>
        <w:outlineLvl w:val="1"/>
        <w:rPr>
          <w:rFonts w:ascii="Times New Roman" w:eastAsia="Times New Roman" w:hAnsi="Times New Roman" w:cs="Times New Roman"/>
          <w:sz w:val="24"/>
          <w:szCs w:val="24"/>
          <w:lang w:eastAsia="pl-PL"/>
        </w:rPr>
      </w:pPr>
    </w:p>
    <w:p w14:paraId="430F58D2" w14:textId="77777777" w:rsidR="005676CC" w:rsidRPr="005676CC" w:rsidRDefault="005676CC" w:rsidP="005676CC">
      <w:pPr>
        <w:spacing w:after="0" w:line="240" w:lineRule="auto"/>
        <w:rPr>
          <w:rFonts w:ascii="Times New Roman" w:eastAsia="Times New Roman" w:hAnsi="Times New Roman" w:cs="Times New Roman"/>
          <w:sz w:val="24"/>
          <w:szCs w:val="24"/>
          <w:lang w:eastAsia="pl-PL"/>
        </w:rPr>
      </w:pPr>
    </w:p>
    <w:p w14:paraId="3ECF38AC" w14:textId="77777777" w:rsidR="00AB7151" w:rsidRPr="005676CC" w:rsidRDefault="00AB7151">
      <w:pPr>
        <w:rPr>
          <w:rFonts w:ascii="Times New Roman" w:hAnsi="Times New Roman" w:cs="Times New Roman"/>
          <w:sz w:val="24"/>
          <w:szCs w:val="24"/>
        </w:rPr>
      </w:pPr>
    </w:p>
    <w:sectPr w:rsidR="00AB7151" w:rsidRPr="005676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7F2C" w14:textId="77777777" w:rsidR="007C6154" w:rsidRDefault="007C6154" w:rsidP="00F52421">
      <w:pPr>
        <w:spacing w:after="0" w:line="240" w:lineRule="auto"/>
      </w:pPr>
      <w:r>
        <w:separator/>
      </w:r>
    </w:p>
  </w:endnote>
  <w:endnote w:type="continuationSeparator" w:id="0">
    <w:p w14:paraId="41253962" w14:textId="77777777" w:rsidR="007C6154" w:rsidRDefault="007C6154" w:rsidP="00F5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417325"/>
      <w:docPartObj>
        <w:docPartGallery w:val="Page Numbers (Bottom of Page)"/>
        <w:docPartUnique/>
      </w:docPartObj>
    </w:sdtPr>
    <w:sdtEndPr/>
    <w:sdtContent>
      <w:p w14:paraId="6B770404" w14:textId="77777777" w:rsidR="00F52421" w:rsidRDefault="00F52421">
        <w:pPr>
          <w:pStyle w:val="Stopka"/>
          <w:jc w:val="center"/>
        </w:pPr>
        <w:r>
          <w:fldChar w:fldCharType="begin"/>
        </w:r>
        <w:r>
          <w:instrText>PAGE   \* MERGEFORMAT</w:instrText>
        </w:r>
        <w:r>
          <w:fldChar w:fldCharType="separate"/>
        </w:r>
        <w:r w:rsidR="005C1D35">
          <w:rPr>
            <w:noProof/>
          </w:rPr>
          <w:t>6</w:t>
        </w:r>
        <w:r>
          <w:fldChar w:fldCharType="end"/>
        </w:r>
      </w:p>
    </w:sdtContent>
  </w:sdt>
  <w:p w14:paraId="4FE20E8E" w14:textId="77777777" w:rsidR="00F52421" w:rsidRDefault="00F524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CD51" w14:textId="77777777" w:rsidR="007C6154" w:rsidRDefault="007C6154" w:rsidP="00F52421">
      <w:pPr>
        <w:spacing w:after="0" w:line="240" w:lineRule="auto"/>
      </w:pPr>
      <w:r>
        <w:separator/>
      </w:r>
    </w:p>
  </w:footnote>
  <w:footnote w:type="continuationSeparator" w:id="0">
    <w:p w14:paraId="048427E1" w14:textId="77777777" w:rsidR="007C6154" w:rsidRDefault="007C6154" w:rsidP="00F5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52BA"/>
    <w:multiLevelType w:val="hybridMultilevel"/>
    <w:tmpl w:val="CD781A0E"/>
    <w:lvl w:ilvl="0" w:tplc="69681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71C08"/>
    <w:multiLevelType w:val="multilevel"/>
    <w:tmpl w:val="0A4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15B24"/>
    <w:multiLevelType w:val="multilevel"/>
    <w:tmpl w:val="98DC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B4E5E"/>
    <w:multiLevelType w:val="hybridMultilevel"/>
    <w:tmpl w:val="60F03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CC"/>
    <w:rsid w:val="00067B55"/>
    <w:rsid w:val="000C563D"/>
    <w:rsid w:val="001303BF"/>
    <w:rsid w:val="00142508"/>
    <w:rsid w:val="00142C0B"/>
    <w:rsid w:val="0019683F"/>
    <w:rsid w:val="001D02CC"/>
    <w:rsid w:val="00206F38"/>
    <w:rsid w:val="00265304"/>
    <w:rsid w:val="00294D30"/>
    <w:rsid w:val="00301183"/>
    <w:rsid w:val="003176AF"/>
    <w:rsid w:val="003A3C1D"/>
    <w:rsid w:val="003C6DF4"/>
    <w:rsid w:val="00466FAE"/>
    <w:rsid w:val="004B464C"/>
    <w:rsid w:val="00502464"/>
    <w:rsid w:val="00522847"/>
    <w:rsid w:val="005676CC"/>
    <w:rsid w:val="005C1D35"/>
    <w:rsid w:val="006457AE"/>
    <w:rsid w:val="006647B3"/>
    <w:rsid w:val="006A510D"/>
    <w:rsid w:val="006C280A"/>
    <w:rsid w:val="00713081"/>
    <w:rsid w:val="00724930"/>
    <w:rsid w:val="00772702"/>
    <w:rsid w:val="0078727D"/>
    <w:rsid w:val="007C6154"/>
    <w:rsid w:val="007E2A4C"/>
    <w:rsid w:val="00826061"/>
    <w:rsid w:val="00846184"/>
    <w:rsid w:val="008F681A"/>
    <w:rsid w:val="00935208"/>
    <w:rsid w:val="00953174"/>
    <w:rsid w:val="009B5A67"/>
    <w:rsid w:val="009C445B"/>
    <w:rsid w:val="009E19A3"/>
    <w:rsid w:val="009F6093"/>
    <w:rsid w:val="00A15D40"/>
    <w:rsid w:val="00A16AF2"/>
    <w:rsid w:val="00A573D3"/>
    <w:rsid w:val="00A70931"/>
    <w:rsid w:val="00A83934"/>
    <w:rsid w:val="00AB18CC"/>
    <w:rsid w:val="00AB7151"/>
    <w:rsid w:val="00AC2127"/>
    <w:rsid w:val="00B01769"/>
    <w:rsid w:val="00B31F5A"/>
    <w:rsid w:val="00B546B0"/>
    <w:rsid w:val="00C278CD"/>
    <w:rsid w:val="00C34572"/>
    <w:rsid w:val="00C4148C"/>
    <w:rsid w:val="00C9329F"/>
    <w:rsid w:val="00CA70FC"/>
    <w:rsid w:val="00CB4983"/>
    <w:rsid w:val="00D74EC1"/>
    <w:rsid w:val="00D77B22"/>
    <w:rsid w:val="00D8610E"/>
    <w:rsid w:val="00D861DE"/>
    <w:rsid w:val="00DA43E6"/>
    <w:rsid w:val="00DE2193"/>
    <w:rsid w:val="00DE6A7A"/>
    <w:rsid w:val="00DF2E6D"/>
    <w:rsid w:val="00E4083C"/>
    <w:rsid w:val="00E54B93"/>
    <w:rsid w:val="00EA00A0"/>
    <w:rsid w:val="00EE46D2"/>
    <w:rsid w:val="00F23AE6"/>
    <w:rsid w:val="00F33A58"/>
    <w:rsid w:val="00F42110"/>
    <w:rsid w:val="00F52421"/>
    <w:rsid w:val="00F83E49"/>
    <w:rsid w:val="00F93B3E"/>
    <w:rsid w:val="00FA6B61"/>
    <w:rsid w:val="00FE0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57C"/>
  <w15:docId w15:val="{724EB774-37E1-4D52-8466-2A9AD785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2127"/>
    <w:pPr>
      <w:spacing w:after="160" w:line="259" w:lineRule="auto"/>
      <w:ind w:left="720"/>
      <w:contextualSpacing/>
    </w:pPr>
  </w:style>
  <w:style w:type="paragraph" w:styleId="NormalnyWeb">
    <w:name w:val="Normal (Web)"/>
    <w:basedOn w:val="Normalny"/>
    <w:uiPriority w:val="99"/>
    <w:semiHidden/>
    <w:unhideWhenUsed/>
    <w:rsid w:val="00D74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4EC1"/>
    <w:rPr>
      <w:b/>
      <w:bCs/>
    </w:rPr>
  </w:style>
  <w:style w:type="character" w:styleId="Uwydatnienie">
    <w:name w:val="Emphasis"/>
    <w:basedOn w:val="Domylnaczcionkaakapitu"/>
    <w:uiPriority w:val="20"/>
    <w:qFormat/>
    <w:rsid w:val="00A70931"/>
    <w:rPr>
      <w:i/>
      <w:iCs/>
    </w:rPr>
  </w:style>
  <w:style w:type="character" w:customStyle="1" w:styleId="BezodstpwZnak">
    <w:name w:val="Bez odstępów Znak"/>
    <w:basedOn w:val="Domylnaczcionkaakapitu"/>
    <w:link w:val="Bezodstpw"/>
    <w:uiPriority w:val="1"/>
    <w:locked/>
    <w:rsid w:val="009E19A3"/>
  </w:style>
  <w:style w:type="paragraph" w:styleId="Bezodstpw">
    <w:name w:val="No Spacing"/>
    <w:link w:val="BezodstpwZnak"/>
    <w:uiPriority w:val="1"/>
    <w:qFormat/>
    <w:rsid w:val="009E19A3"/>
    <w:pPr>
      <w:spacing w:after="0" w:line="240" w:lineRule="auto"/>
    </w:pPr>
  </w:style>
  <w:style w:type="paragraph" w:styleId="Nagwek">
    <w:name w:val="header"/>
    <w:basedOn w:val="Normalny"/>
    <w:link w:val="NagwekZnak"/>
    <w:uiPriority w:val="99"/>
    <w:unhideWhenUsed/>
    <w:rsid w:val="00F524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2421"/>
  </w:style>
  <w:style w:type="paragraph" w:styleId="Stopka">
    <w:name w:val="footer"/>
    <w:basedOn w:val="Normalny"/>
    <w:link w:val="StopkaZnak"/>
    <w:uiPriority w:val="99"/>
    <w:unhideWhenUsed/>
    <w:rsid w:val="00F524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421"/>
  </w:style>
  <w:style w:type="character" w:customStyle="1" w:styleId="NoSpacingChar">
    <w:name w:val="No Spacing Char"/>
    <w:basedOn w:val="Domylnaczcionkaakapitu"/>
    <w:link w:val="Bezodstpw1"/>
    <w:locked/>
    <w:rsid w:val="00CB4983"/>
    <w:rPr>
      <w:rFonts w:ascii="Calibri" w:eastAsia="Times New Roman" w:hAnsi="Calibri" w:cs="Times New Roman"/>
    </w:rPr>
  </w:style>
  <w:style w:type="paragraph" w:customStyle="1" w:styleId="Bezodstpw1">
    <w:name w:val="Bez odstępów1"/>
    <w:link w:val="NoSpacingChar"/>
    <w:rsid w:val="00CB4983"/>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7E2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13409">
      <w:bodyDiv w:val="1"/>
      <w:marLeft w:val="0"/>
      <w:marRight w:val="0"/>
      <w:marTop w:val="0"/>
      <w:marBottom w:val="0"/>
      <w:divBdr>
        <w:top w:val="none" w:sz="0" w:space="0" w:color="auto"/>
        <w:left w:val="none" w:sz="0" w:space="0" w:color="auto"/>
        <w:bottom w:val="none" w:sz="0" w:space="0" w:color="auto"/>
        <w:right w:val="none" w:sz="0" w:space="0" w:color="auto"/>
      </w:divBdr>
    </w:div>
    <w:div w:id="670717804">
      <w:bodyDiv w:val="1"/>
      <w:marLeft w:val="0"/>
      <w:marRight w:val="0"/>
      <w:marTop w:val="0"/>
      <w:marBottom w:val="0"/>
      <w:divBdr>
        <w:top w:val="none" w:sz="0" w:space="0" w:color="auto"/>
        <w:left w:val="none" w:sz="0" w:space="0" w:color="auto"/>
        <w:bottom w:val="none" w:sz="0" w:space="0" w:color="auto"/>
        <w:right w:val="none" w:sz="0" w:space="0" w:color="auto"/>
      </w:divBdr>
      <w:divsChild>
        <w:div w:id="1975402326">
          <w:marLeft w:val="0"/>
          <w:marRight w:val="0"/>
          <w:marTop w:val="0"/>
          <w:marBottom w:val="0"/>
          <w:divBdr>
            <w:top w:val="none" w:sz="0" w:space="0" w:color="auto"/>
            <w:left w:val="none" w:sz="0" w:space="0" w:color="auto"/>
            <w:bottom w:val="none" w:sz="0" w:space="0" w:color="auto"/>
            <w:right w:val="none" w:sz="0" w:space="0" w:color="auto"/>
          </w:divBdr>
        </w:div>
        <w:div w:id="1772313365">
          <w:marLeft w:val="450"/>
          <w:marRight w:val="0"/>
          <w:marTop w:val="0"/>
          <w:marBottom w:val="0"/>
          <w:divBdr>
            <w:top w:val="none" w:sz="0" w:space="0" w:color="auto"/>
            <w:left w:val="none" w:sz="0" w:space="0" w:color="auto"/>
            <w:bottom w:val="none" w:sz="0" w:space="0" w:color="auto"/>
            <w:right w:val="none" w:sz="0" w:space="0" w:color="auto"/>
          </w:divBdr>
        </w:div>
        <w:div w:id="1224489471">
          <w:marLeft w:val="0"/>
          <w:marRight w:val="0"/>
          <w:marTop w:val="0"/>
          <w:marBottom w:val="0"/>
          <w:divBdr>
            <w:top w:val="none" w:sz="0" w:space="0" w:color="auto"/>
            <w:left w:val="none" w:sz="0" w:space="0" w:color="auto"/>
            <w:bottom w:val="none" w:sz="0" w:space="0" w:color="auto"/>
            <w:right w:val="none" w:sz="0" w:space="0" w:color="auto"/>
          </w:divBdr>
        </w:div>
        <w:div w:id="373698314">
          <w:marLeft w:val="450"/>
          <w:marRight w:val="0"/>
          <w:marTop w:val="0"/>
          <w:marBottom w:val="0"/>
          <w:divBdr>
            <w:top w:val="none" w:sz="0" w:space="0" w:color="auto"/>
            <w:left w:val="none" w:sz="0" w:space="0" w:color="auto"/>
            <w:bottom w:val="none" w:sz="0" w:space="0" w:color="auto"/>
            <w:right w:val="none" w:sz="0" w:space="0" w:color="auto"/>
          </w:divBdr>
        </w:div>
        <w:div w:id="950862550">
          <w:marLeft w:val="0"/>
          <w:marRight w:val="0"/>
          <w:marTop w:val="0"/>
          <w:marBottom w:val="0"/>
          <w:divBdr>
            <w:top w:val="none" w:sz="0" w:space="0" w:color="auto"/>
            <w:left w:val="none" w:sz="0" w:space="0" w:color="auto"/>
            <w:bottom w:val="none" w:sz="0" w:space="0" w:color="auto"/>
            <w:right w:val="none" w:sz="0" w:space="0" w:color="auto"/>
          </w:divBdr>
        </w:div>
        <w:div w:id="1299920267">
          <w:marLeft w:val="450"/>
          <w:marRight w:val="0"/>
          <w:marTop w:val="0"/>
          <w:marBottom w:val="0"/>
          <w:divBdr>
            <w:top w:val="none" w:sz="0" w:space="0" w:color="auto"/>
            <w:left w:val="none" w:sz="0" w:space="0" w:color="auto"/>
            <w:bottom w:val="none" w:sz="0" w:space="0" w:color="auto"/>
            <w:right w:val="none" w:sz="0" w:space="0" w:color="auto"/>
          </w:divBdr>
        </w:div>
      </w:divsChild>
    </w:div>
    <w:div w:id="911618087">
      <w:bodyDiv w:val="1"/>
      <w:marLeft w:val="0"/>
      <w:marRight w:val="0"/>
      <w:marTop w:val="0"/>
      <w:marBottom w:val="0"/>
      <w:divBdr>
        <w:top w:val="none" w:sz="0" w:space="0" w:color="auto"/>
        <w:left w:val="none" w:sz="0" w:space="0" w:color="auto"/>
        <w:bottom w:val="none" w:sz="0" w:space="0" w:color="auto"/>
        <w:right w:val="none" w:sz="0" w:space="0" w:color="auto"/>
      </w:divBdr>
    </w:div>
    <w:div w:id="1026520641">
      <w:bodyDiv w:val="1"/>
      <w:marLeft w:val="0"/>
      <w:marRight w:val="0"/>
      <w:marTop w:val="0"/>
      <w:marBottom w:val="0"/>
      <w:divBdr>
        <w:top w:val="none" w:sz="0" w:space="0" w:color="auto"/>
        <w:left w:val="none" w:sz="0" w:space="0" w:color="auto"/>
        <w:bottom w:val="none" w:sz="0" w:space="0" w:color="auto"/>
        <w:right w:val="none" w:sz="0" w:space="0" w:color="auto"/>
      </w:divBdr>
      <w:divsChild>
        <w:div w:id="720982106">
          <w:marLeft w:val="0"/>
          <w:marRight w:val="0"/>
          <w:marTop w:val="0"/>
          <w:marBottom w:val="0"/>
          <w:divBdr>
            <w:top w:val="none" w:sz="0" w:space="0" w:color="auto"/>
            <w:left w:val="none" w:sz="0" w:space="0" w:color="auto"/>
            <w:bottom w:val="none" w:sz="0" w:space="0" w:color="auto"/>
            <w:right w:val="none" w:sz="0" w:space="0" w:color="auto"/>
          </w:divBdr>
          <w:divsChild>
            <w:div w:id="97483980">
              <w:marLeft w:val="0"/>
              <w:marRight w:val="0"/>
              <w:marTop w:val="0"/>
              <w:marBottom w:val="0"/>
              <w:divBdr>
                <w:top w:val="none" w:sz="0" w:space="0" w:color="auto"/>
                <w:left w:val="none" w:sz="0" w:space="0" w:color="auto"/>
                <w:bottom w:val="none" w:sz="0" w:space="0" w:color="auto"/>
                <w:right w:val="none" w:sz="0" w:space="0" w:color="auto"/>
              </w:divBdr>
              <w:divsChild>
                <w:div w:id="582689335">
                  <w:marLeft w:val="0"/>
                  <w:marRight w:val="0"/>
                  <w:marTop w:val="0"/>
                  <w:marBottom w:val="0"/>
                  <w:divBdr>
                    <w:top w:val="none" w:sz="0" w:space="0" w:color="auto"/>
                    <w:left w:val="none" w:sz="0" w:space="0" w:color="auto"/>
                    <w:bottom w:val="none" w:sz="0" w:space="0" w:color="auto"/>
                    <w:right w:val="none" w:sz="0" w:space="0" w:color="auto"/>
                  </w:divBdr>
                </w:div>
                <w:div w:id="440103881">
                  <w:marLeft w:val="0"/>
                  <w:marRight w:val="0"/>
                  <w:marTop w:val="0"/>
                  <w:marBottom w:val="0"/>
                  <w:divBdr>
                    <w:top w:val="none" w:sz="0" w:space="0" w:color="auto"/>
                    <w:left w:val="none" w:sz="0" w:space="0" w:color="auto"/>
                    <w:bottom w:val="none" w:sz="0" w:space="0" w:color="auto"/>
                    <w:right w:val="none" w:sz="0" w:space="0" w:color="auto"/>
                  </w:divBdr>
                </w:div>
              </w:divsChild>
            </w:div>
            <w:div w:id="1743674589">
              <w:marLeft w:val="0"/>
              <w:marRight w:val="0"/>
              <w:marTop w:val="0"/>
              <w:marBottom w:val="0"/>
              <w:divBdr>
                <w:top w:val="none" w:sz="0" w:space="0" w:color="auto"/>
                <w:left w:val="none" w:sz="0" w:space="0" w:color="auto"/>
                <w:bottom w:val="none" w:sz="0" w:space="0" w:color="auto"/>
                <w:right w:val="none" w:sz="0" w:space="0" w:color="auto"/>
              </w:divBdr>
              <w:divsChild>
                <w:div w:id="10949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032">
      <w:bodyDiv w:val="1"/>
      <w:marLeft w:val="0"/>
      <w:marRight w:val="0"/>
      <w:marTop w:val="0"/>
      <w:marBottom w:val="0"/>
      <w:divBdr>
        <w:top w:val="none" w:sz="0" w:space="0" w:color="auto"/>
        <w:left w:val="none" w:sz="0" w:space="0" w:color="auto"/>
        <w:bottom w:val="none" w:sz="0" w:space="0" w:color="auto"/>
        <w:right w:val="none" w:sz="0" w:space="0" w:color="auto"/>
      </w:divBdr>
      <w:divsChild>
        <w:div w:id="132799882">
          <w:marLeft w:val="0"/>
          <w:marRight w:val="0"/>
          <w:marTop w:val="0"/>
          <w:marBottom w:val="0"/>
          <w:divBdr>
            <w:top w:val="none" w:sz="0" w:space="0" w:color="auto"/>
            <w:left w:val="none" w:sz="0" w:space="0" w:color="auto"/>
            <w:bottom w:val="none" w:sz="0" w:space="0" w:color="auto"/>
            <w:right w:val="none" w:sz="0" w:space="0" w:color="auto"/>
          </w:divBdr>
          <w:divsChild>
            <w:div w:id="792479609">
              <w:marLeft w:val="0"/>
              <w:marRight w:val="0"/>
              <w:marTop w:val="0"/>
              <w:marBottom w:val="0"/>
              <w:divBdr>
                <w:top w:val="none" w:sz="0" w:space="0" w:color="auto"/>
                <w:left w:val="none" w:sz="0" w:space="0" w:color="auto"/>
                <w:bottom w:val="none" w:sz="0" w:space="0" w:color="auto"/>
                <w:right w:val="none" w:sz="0" w:space="0" w:color="auto"/>
              </w:divBdr>
            </w:div>
          </w:divsChild>
        </w:div>
        <w:div w:id="227806121">
          <w:marLeft w:val="0"/>
          <w:marRight w:val="0"/>
          <w:marTop w:val="0"/>
          <w:marBottom w:val="0"/>
          <w:divBdr>
            <w:top w:val="none" w:sz="0" w:space="0" w:color="auto"/>
            <w:left w:val="none" w:sz="0" w:space="0" w:color="auto"/>
            <w:bottom w:val="none" w:sz="0" w:space="0" w:color="auto"/>
            <w:right w:val="none" w:sz="0" w:space="0" w:color="auto"/>
          </w:divBdr>
          <w:divsChild>
            <w:div w:id="340746347">
              <w:marLeft w:val="0"/>
              <w:marRight w:val="0"/>
              <w:marTop w:val="0"/>
              <w:marBottom w:val="0"/>
              <w:divBdr>
                <w:top w:val="none" w:sz="0" w:space="0" w:color="auto"/>
                <w:left w:val="none" w:sz="0" w:space="0" w:color="auto"/>
                <w:bottom w:val="none" w:sz="0" w:space="0" w:color="auto"/>
                <w:right w:val="none" w:sz="0" w:space="0" w:color="auto"/>
              </w:divBdr>
            </w:div>
          </w:divsChild>
        </w:div>
        <w:div w:id="1681393893">
          <w:marLeft w:val="0"/>
          <w:marRight w:val="0"/>
          <w:marTop w:val="0"/>
          <w:marBottom w:val="0"/>
          <w:divBdr>
            <w:top w:val="none" w:sz="0" w:space="0" w:color="auto"/>
            <w:left w:val="none" w:sz="0" w:space="0" w:color="auto"/>
            <w:bottom w:val="none" w:sz="0" w:space="0" w:color="auto"/>
            <w:right w:val="none" w:sz="0" w:space="0" w:color="auto"/>
          </w:divBdr>
        </w:div>
        <w:div w:id="1417704369">
          <w:marLeft w:val="0"/>
          <w:marRight w:val="0"/>
          <w:marTop w:val="0"/>
          <w:marBottom w:val="0"/>
          <w:divBdr>
            <w:top w:val="none" w:sz="0" w:space="0" w:color="auto"/>
            <w:left w:val="none" w:sz="0" w:space="0" w:color="auto"/>
            <w:bottom w:val="none" w:sz="0" w:space="0" w:color="auto"/>
            <w:right w:val="none" w:sz="0" w:space="0" w:color="auto"/>
          </w:divBdr>
        </w:div>
        <w:div w:id="73817149">
          <w:marLeft w:val="450"/>
          <w:marRight w:val="0"/>
          <w:marTop w:val="0"/>
          <w:marBottom w:val="0"/>
          <w:divBdr>
            <w:top w:val="none" w:sz="0" w:space="0" w:color="auto"/>
            <w:left w:val="none" w:sz="0" w:space="0" w:color="auto"/>
            <w:bottom w:val="none" w:sz="0" w:space="0" w:color="auto"/>
            <w:right w:val="none" w:sz="0" w:space="0" w:color="auto"/>
          </w:divBdr>
        </w:div>
        <w:div w:id="905650320">
          <w:marLeft w:val="0"/>
          <w:marRight w:val="0"/>
          <w:marTop w:val="0"/>
          <w:marBottom w:val="0"/>
          <w:divBdr>
            <w:top w:val="none" w:sz="0" w:space="0" w:color="auto"/>
            <w:left w:val="none" w:sz="0" w:space="0" w:color="auto"/>
            <w:bottom w:val="none" w:sz="0" w:space="0" w:color="auto"/>
            <w:right w:val="none" w:sz="0" w:space="0" w:color="auto"/>
          </w:divBdr>
        </w:div>
        <w:div w:id="1266693936">
          <w:marLeft w:val="450"/>
          <w:marRight w:val="0"/>
          <w:marTop w:val="0"/>
          <w:marBottom w:val="0"/>
          <w:divBdr>
            <w:top w:val="none" w:sz="0" w:space="0" w:color="auto"/>
            <w:left w:val="none" w:sz="0" w:space="0" w:color="auto"/>
            <w:bottom w:val="none" w:sz="0" w:space="0" w:color="auto"/>
            <w:right w:val="none" w:sz="0" w:space="0" w:color="auto"/>
          </w:divBdr>
        </w:div>
      </w:divsChild>
    </w:div>
    <w:div w:id="1302272189">
      <w:bodyDiv w:val="1"/>
      <w:marLeft w:val="0"/>
      <w:marRight w:val="0"/>
      <w:marTop w:val="0"/>
      <w:marBottom w:val="0"/>
      <w:divBdr>
        <w:top w:val="none" w:sz="0" w:space="0" w:color="auto"/>
        <w:left w:val="none" w:sz="0" w:space="0" w:color="auto"/>
        <w:bottom w:val="none" w:sz="0" w:space="0" w:color="auto"/>
        <w:right w:val="none" w:sz="0" w:space="0" w:color="auto"/>
      </w:divBdr>
      <w:divsChild>
        <w:div w:id="1720283126">
          <w:marLeft w:val="0"/>
          <w:marRight w:val="0"/>
          <w:marTop w:val="0"/>
          <w:marBottom w:val="0"/>
          <w:divBdr>
            <w:top w:val="none" w:sz="0" w:space="0" w:color="auto"/>
            <w:left w:val="none" w:sz="0" w:space="0" w:color="auto"/>
            <w:bottom w:val="none" w:sz="0" w:space="0" w:color="auto"/>
            <w:right w:val="none" w:sz="0" w:space="0" w:color="auto"/>
          </w:divBdr>
          <w:divsChild>
            <w:div w:id="612829667">
              <w:marLeft w:val="0"/>
              <w:marRight w:val="0"/>
              <w:marTop w:val="0"/>
              <w:marBottom w:val="0"/>
              <w:divBdr>
                <w:top w:val="none" w:sz="0" w:space="0" w:color="auto"/>
                <w:left w:val="none" w:sz="0" w:space="0" w:color="auto"/>
                <w:bottom w:val="none" w:sz="0" w:space="0" w:color="auto"/>
                <w:right w:val="none" w:sz="0" w:space="0" w:color="auto"/>
              </w:divBdr>
              <w:divsChild>
                <w:div w:id="1488941605">
                  <w:marLeft w:val="0"/>
                  <w:marRight w:val="0"/>
                  <w:marTop w:val="0"/>
                  <w:marBottom w:val="0"/>
                  <w:divBdr>
                    <w:top w:val="none" w:sz="0" w:space="0" w:color="auto"/>
                    <w:left w:val="none" w:sz="0" w:space="0" w:color="auto"/>
                    <w:bottom w:val="none" w:sz="0" w:space="0" w:color="auto"/>
                    <w:right w:val="none" w:sz="0" w:space="0" w:color="auto"/>
                  </w:divBdr>
                  <w:divsChild>
                    <w:div w:id="639504014">
                      <w:marLeft w:val="0"/>
                      <w:marRight w:val="0"/>
                      <w:marTop w:val="0"/>
                      <w:marBottom w:val="0"/>
                      <w:divBdr>
                        <w:top w:val="none" w:sz="0" w:space="0" w:color="auto"/>
                        <w:left w:val="none" w:sz="0" w:space="0" w:color="auto"/>
                        <w:bottom w:val="none" w:sz="0" w:space="0" w:color="auto"/>
                        <w:right w:val="none" w:sz="0" w:space="0" w:color="auto"/>
                      </w:divBdr>
                      <w:divsChild>
                        <w:div w:id="933513336">
                          <w:marLeft w:val="0"/>
                          <w:marRight w:val="0"/>
                          <w:marTop w:val="0"/>
                          <w:marBottom w:val="0"/>
                          <w:divBdr>
                            <w:top w:val="none" w:sz="0" w:space="0" w:color="auto"/>
                            <w:left w:val="none" w:sz="0" w:space="0" w:color="auto"/>
                            <w:bottom w:val="none" w:sz="0" w:space="0" w:color="auto"/>
                            <w:right w:val="none" w:sz="0" w:space="0" w:color="auto"/>
                          </w:divBdr>
                        </w:div>
                        <w:div w:id="8094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lege.pl/ustawa-o-wspieraniu-rodziny-i-systemie-pieczy-zastepcz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2115</Words>
  <Characters>12691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2</cp:revision>
  <cp:lastPrinted>2020-04-21T10:18:00Z</cp:lastPrinted>
  <dcterms:created xsi:type="dcterms:W3CDTF">2020-10-09T09:58:00Z</dcterms:created>
  <dcterms:modified xsi:type="dcterms:W3CDTF">2020-10-09T09:58:00Z</dcterms:modified>
</cp:coreProperties>
</file>